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A683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34A0">
              <w:rPr>
                <w:rFonts w:ascii="Arial" w:hAnsi="Arial" w:cs="Arial"/>
                <w:sz w:val="18"/>
                <w:szCs w:val="18"/>
              </w:rPr>
              <w:t>PLÍNIO CESAR VIEIRA FONSECA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A683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2379438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A683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A683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A683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A68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81B43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934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24154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E93413" w:rsidRDefault="00241542" w:rsidP="00E9341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A68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A6832">
              <w:rPr>
                <w:rFonts w:ascii="Arial" w:hAnsi="Arial" w:cs="Arial"/>
                <w:sz w:val="18"/>
                <w:szCs w:val="18"/>
              </w:rPr>
              <w:t>FRANCISCO FERREIRA DE ARAÚJO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A68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1659469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81B7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81B7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5433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542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068D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6A23"/>
    <w:rsid w:val="00371897"/>
    <w:rsid w:val="0037190F"/>
    <w:rsid w:val="003760D7"/>
    <w:rsid w:val="00377242"/>
    <w:rsid w:val="003773E5"/>
    <w:rsid w:val="003815FD"/>
    <w:rsid w:val="00381B7B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E28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061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B43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6832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7E01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67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3E5D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413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C9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97E47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4CB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2019-03-08T13:42:00Z</dcterms:created>
  <dcterms:modified xsi:type="dcterms:W3CDTF">2019-03-08T13:42:00Z</dcterms:modified>
</cp:coreProperties>
</file>