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4A41" w14:textId="77777777" w:rsidR="0035091F" w:rsidRDefault="0035091F" w:rsidP="0099560B"/>
    <w:p w14:paraId="359B2501" w14:textId="764A5FC6" w:rsidR="00530E1A" w:rsidRDefault="00530E1A" w:rsidP="0035091F">
      <w:pPr>
        <w:jc w:val="center"/>
        <w:rPr>
          <w:b/>
          <w:sz w:val="40"/>
        </w:rPr>
      </w:pPr>
      <w:r w:rsidRPr="00530E1A">
        <w:rPr>
          <w:rFonts w:cstheme="minorHAnsi"/>
          <w:noProof/>
          <w:color w:val="000000"/>
          <w:szCs w:val="22"/>
        </w:rPr>
        <w:drawing>
          <wp:inline distT="0" distB="0" distL="0" distR="0" wp14:anchorId="7EAD7B7E" wp14:editId="781DC30B">
            <wp:extent cx="2095500" cy="767627"/>
            <wp:effectExtent l="0" t="0" r="0" b="0"/>
            <wp:docPr id="6" name="Imagem 5" descr="Uma imagem contendo desenh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365504B9-29AD-4715-AB12-1D1717D45B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 descr="Uma imagem contendo desenho&#10;&#10;Descrição gerada automaticamente">
                      <a:extLst>
                        <a:ext uri="{FF2B5EF4-FFF2-40B4-BE49-F238E27FC236}">
                          <a16:creationId xmlns:a16="http://schemas.microsoft.com/office/drawing/2014/main" id="{365504B9-29AD-4715-AB12-1D1717D45B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22" b="22957"/>
                    <a:stretch/>
                  </pic:blipFill>
                  <pic:spPr>
                    <a:xfrm>
                      <a:off x="0" y="0"/>
                      <a:ext cx="2122845" cy="77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E4D66" w14:textId="02F37693" w:rsidR="0035091F" w:rsidRDefault="0035091F" w:rsidP="0035091F">
      <w:pPr>
        <w:jc w:val="center"/>
        <w:rPr>
          <w:b/>
          <w:sz w:val="40"/>
        </w:rPr>
      </w:pPr>
      <w:r w:rsidRPr="0035091F">
        <w:rPr>
          <w:b/>
          <w:sz w:val="40"/>
        </w:rPr>
        <w:t>DDP Estratégico</w:t>
      </w:r>
      <w:r w:rsidR="00530E1A">
        <w:rPr>
          <w:b/>
          <w:sz w:val="40"/>
        </w:rPr>
        <w:t xml:space="preserve"> – 2ª oficina EAD – 2</w:t>
      </w:r>
      <w:r w:rsidR="00E836D6">
        <w:rPr>
          <w:b/>
          <w:sz w:val="40"/>
        </w:rPr>
        <w:t>7</w:t>
      </w:r>
      <w:r w:rsidR="00530E1A">
        <w:rPr>
          <w:b/>
          <w:sz w:val="40"/>
        </w:rPr>
        <w:t>/05/2020</w:t>
      </w:r>
    </w:p>
    <w:p w14:paraId="247C0F25" w14:textId="05D426A7" w:rsidR="0035091F" w:rsidRDefault="00530E1A" w:rsidP="0035091F">
      <w:pPr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 xml:space="preserve">ANÁLISE DOS COMPONENTES DA </w:t>
      </w:r>
      <w:r w:rsidR="00F875EC">
        <w:rPr>
          <w:b/>
          <w:sz w:val="40"/>
        </w:rPr>
        <w:t>VISÃO</w:t>
      </w:r>
    </w:p>
    <w:p w14:paraId="2FA6B3B4" w14:textId="5D552A95" w:rsidR="00E836D6" w:rsidRPr="00463D56" w:rsidRDefault="00E836D6" w:rsidP="0035091F">
      <w:pPr>
        <w:spacing w:line="360" w:lineRule="auto"/>
        <w:jc w:val="center"/>
        <w:rPr>
          <w:rFonts w:cs="Aldhabi"/>
          <w:b/>
          <w:i/>
          <w:iCs/>
          <w:color w:val="4472C4" w:themeColor="accent5"/>
          <w:sz w:val="52"/>
          <w:szCs w:val="36"/>
        </w:rPr>
      </w:pPr>
      <w:r w:rsidRPr="00463D56">
        <w:rPr>
          <w:rFonts w:cs="Aldhabi"/>
          <w:b/>
          <w:i/>
          <w:iCs/>
          <w:color w:val="4472C4" w:themeColor="accent5"/>
          <w:sz w:val="52"/>
          <w:szCs w:val="36"/>
        </w:rPr>
        <w:t>Antes de iniciar a análise dos com</w:t>
      </w:r>
      <w:bookmarkStart w:id="0" w:name="_GoBack"/>
      <w:bookmarkEnd w:id="0"/>
      <w:r w:rsidRPr="00463D56">
        <w:rPr>
          <w:rFonts w:cs="Aldhabi"/>
          <w:b/>
          <w:i/>
          <w:iCs/>
          <w:color w:val="4472C4" w:themeColor="accent5"/>
          <w:sz w:val="52"/>
          <w:szCs w:val="36"/>
        </w:rPr>
        <w:t>ponentes, vamos relembrar alguns conceitos?</w:t>
      </w:r>
    </w:p>
    <w:p w14:paraId="1ECB7D71" w14:textId="3A38B8E2" w:rsidR="00E836D6" w:rsidRDefault="00E836D6" w:rsidP="00E836D6">
      <w:pPr>
        <w:pStyle w:val="Default"/>
        <w:rPr>
          <w:i/>
          <w:iCs/>
          <w:sz w:val="23"/>
          <w:szCs w:val="23"/>
        </w:rPr>
      </w:pPr>
      <w:r>
        <w:rPr>
          <w:rFonts w:cs="Aldhabi"/>
          <w:bCs/>
          <w:i/>
          <w:iCs/>
          <w:color w:val="4472C4" w:themeColor="accent5"/>
          <w:sz w:val="40"/>
        </w:rPr>
        <w:t xml:space="preserve">O que é a visão? </w:t>
      </w:r>
      <w:r w:rsidRPr="00E836D6">
        <w:rPr>
          <w:i/>
          <w:iCs/>
          <w:sz w:val="23"/>
          <w:szCs w:val="23"/>
        </w:rPr>
        <w:t>tem como objetivo expressar a forma que a organização deseja ser reconhecida, ou seja, apresenta uma declaração de futuro revelada pela organização num horizonte de tempo de 3 a 5 anos.</w:t>
      </w:r>
    </w:p>
    <w:p w14:paraId="3EF92855" w14:textId="54C7A6A0" w:rsidR="00FC7417" w:rsidRDefault="00FC7417" w:rsidP="00E836D6">
      <w:pPr>
        <w:pStyle w:val="Default"/>
        <w:rPr>
          <w:sz w:val="23"/>
          <w:szCs w:val="23"/>
        </w:rPr>
      </w:pPr>
    </w:p>
    <w:p w14:paraId="156C1015" w14:textId="35C70192" w:rsidR="00E836D6" w:rsidRDefault="00D1242D" w:rsidP="00E836D6">
      <w:pPr>
        <w:pStyle w:val="Default"/>
        <w:rPr>
          <w:sz w:val="23"/>
          <w:szCs w:val="23"/>
        </w:rPr>
      </w:pPr>
      <w:r w:rsidRPr="00FC7417">
        <w:rPr>
          <w:rFonts w:cs="Aldhabi"/>
          <w:bCs/>
          <w:i/>
          <w:iCs/>
          <w:color w:val="4472C4" w:themeColor="accent5"/>
          <w:sz w:val="40"/>
        </w:rPr>
        <w:t xml:space="preserve">Palavras-chave encontradas nas </w:t>
      </w:r>
      <w:r w:rsidR="00FC7417">
        <w:rPr>
          <w:rFonts w:cs="Aldhabi"/>
          <w:bCs/>
          <w:i/>
          <w:iCs/>
          <w:color w:val="4472C4" w:themeColor="accent5"/>
          <w:sz w:val="40"/>
        </w:rPr>
        <w:t xml:space="preserve">pesquisas: </w:t>
      </w:r>
      <w:r w:rsidR="00FC7417">
        <w:rPr>
          <w:sz w:val="23"/>
          <w:szCs w:val="23"/>
        </w:rPr>
        <w:t>Evoluir estrategicamente, Autoconhecimento e inovação, consultor, facilitador e olhar humanizado.</w:t>
      </w:r>
    </w:p>
    <w:p w14:paraId="55CB3D25" w14:textId="0ED11152" w:rsidR="004D3D43" w:rsidRDefault="004D3D43" w:rsidP="00E836D6">
      <w:pPr>
        <w:pStyle w:val="Default"/>
        <w:rPr>
          <w:sz w:val="23"/>
          <w:szCs w:val="23"/>
        </w:rPr>
      </w:pPr>
    </w:p>
    <w:p w14:paraId="1B54044F" w14:textId="3EC858C6" w:rsidR="004D3D43" w:rsidRDefault="004D3D43" w:rsidP="00E836D6">
      <w:pPr>
        <w:pStyle w:val="Default"/>
        <w:rPr>
          <w:sz w:val="23"/>
          <w:szCs w:val="23"/>
        </w:rPr>
      </w:pPr>
      <w:r w:rsidRPr="004D3D43">
        <w:rPr>
          <w:rFonts w:cs="Aldhabi"/>
          <w:bCs/>
          <w:i/>
          <w:iCs/>
          <w:color w:val="4472C4" w:themeColor="accent5"/>
          <w:sz w:val="40"/>
        </w:rPr>
        <w:t>Veja também as características da visão:</w:t>
      </w:r>
      <w:r>
        <w:rPr>
          <w:sz w:val="23"/>
          <w:szCs w:val="23"/>
        </w:rPr>
        <w:t xml:space="preserve"> é concisa, breve e fácil de comunicar, escrita no infinitivo pessoal, emocionalmente inspiradora</w:t>
      </w:r>
    </w:p>
    <w:p w14:paraId="78CF8DD2" w14:textId="2D198D65" w:rsidR="00FC7417" w:rsidRDefault="004D3D43" w:rsidP="00E836D6">
      <w:pPr>
        <w:pStyle w:val="Default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E59634" wp14:editId="4CF4504C">
            <wp:simplePos x="0" y="0"/>
            <wp:positionH relativeFrom="column">
              <wp:posOffset>-707325</wp:posOffset>
            </wp:positionH>
            <wp:positionV relativeFrom="paragraph">
              <wp:posOffset>197989</wp:posOffset>
            </wp:positionV>
            <wp:extent cx="709624" cy="709624"/>
            <wp:effectExtent l="0" t="0" r="0" b="0"/>
            <wp:wrapNone/>
            <wp:docPr id="2" name="Imagem 2" descr="Mão, dedo indicador, manga, ilustração - Baix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ão, dedo indicador, manga, ilustração - Baix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9624" cy="70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4B5FA" w14:textId="3FB90040" w:rsidR="00FC7417" w:rsidRDefault="00FC7417" w:rsidP="0035091F">
      <w:pPr>
        <w:spacing w:line="360" w:lineRule="auto"/>
        <w:jc w:val="center"/>
        <w:rPr>
          <w:rFonts w:ascii="Calibri" w:hAnsi="Calibri" w:cs="Aldhabi"/>
          <w:bCs/>
          <w:i/>
          <w:iCs/>
          <w:color w:val="4472C4" w:themeColor="accent5"/>
          <w:sz w:val="40"/>
        </w:rPr>
        <w:sectPr w:rsidR="00FC7417" w:rsidSect="00530E1A">
          <w:headerReference w:type="default" r:id="rId10"/>
          <w:pgSz w:w="16840" w:h="11900" w:orient="landscape"/>
          <w:pgMar w:top="1701" w:right="1417" w:bottom="426" w:left="2677" w:header="708" w:footer="708" w:gutter="0"/>
          <w:cols w:space="708"/>
          <w:docGrid w:linePitch="360"/>
        </w:sectPr>
      </w:pPr>
      <w:r w:rsidRPr="00FC7417">
        <w:rPr>
          <w:rFonts w:ascii="Calibri" w:hAnsi="Calibri" w:cs="Aldhabi"/>
          <w:bCs/>
          <w:i/>
          <w:iCs/>
          <w:color w:val="4472C4" w:themeColor="accent5"/>
          <w:sz w:val="40"/>
        </w:rPr>
        <w:t xml:space="preserve">Considere sempre em sua análise a </w:t>
      </w:r>
      <w:r w:rsidRPr="00FC7417">
        <w:rPr>
          <w:rFonts w:ascii="Calibri" w:hAnsi="Calibri" w:cs="Aldhabi"/>
          <w:b/>
          <w:i/>
          <w:iCs/>
          <w:color w:val="4472C4" w:themeColor="accent5"/>
          <w:sz w:val="40"/>
        </w:rPr>
        <w:t>missão</w:t>
      </w:r>
      <w:r w:rsidRPr="00FC7417">
        <w:rPr>
          <w:rFonts w:ascii="Calibri" w:hAnsi="Calibri" w:cs="Aldhabi"/>
          <w:bCs/>
          <w:i/>
          <w:iCs/>
          <w:color w:val="4472C4" w:themeColor="accent5"/>
          <w:sz w:val="40"/>
        </w:rPr>
        <w:t xml:space="preserve"> já definida pela equipe. Ambos os conceitos (missão e visão) estão intrinsecamente ligados</w:t>
      </w:r>
      <w:r>
        <w:rPr>
          <w:rFonts w:ascii="Calibri" w:hAnsi="Calibri" w:cs="Aldhabi"/>
          <w:bCs/>
          <w:i/>
          <w:iCs/>
          <w:color w:val="4472C4" w:themeColor="accent5"/>
          <w:sz w:val="40"/>
        </w:rPr>
        <w:t>!</w:t>
      </w:r>
      <w:r w:rsidR="004D3D43" w:rsidRPr="004D3D43">
        <w:t xml:space="preserve"> </w:t>
      </w:r>
    </w:p>
    <w:p w14:paraId="596C6F82" w14:textId="5D99BB0F" w:rsidR="00E836D6" w:rsidRPr="00FC7417" w:rsidRDefault="00FC7417" w:rsidP="0035091F">
      <w:pPr>
        <w:spacing w:line="360" w:lineRule="auto"/>
        <w:jc w:val="center"/>
        <w:rPr>
          <w:b/>
          <w:sz w:val="56"/>
          <w:szCs w:val="40"/>
        </w:rPr>
      </w:pPr>
      <w:r w:rsidRPr="00FC7417">
        <w:rPr>
          <w:b/>
          <w:sz w:val="56"/>
          <w:szCs w:val="40"/>
        </w:rPr>
        <w:lastRenderedPageBreak/>
        <w:t>Missão do DDP redigida em 26/05/2020</w:t>
      </w:r>
    </w:p>
    <w:p w14:paraId="0CA35FB4" w14:textId="77777777" w:rsidR="00FC7417" w:rsidRDefault="00FC7417" w:rsidP="00FC7417">
      <w:pPr>
        <w:spacing w:line="360" w:lineRule="auto"/>
        <w:ind w:left="720"/>
        <w:rPr>
          <w:b/>
          <w:bCs/>
          <w:i/>
          <w:iCs/>
          <w:sz w:val="40"/>
        </w:rPr>
      </w:pPr>
    </w:p>
    <w:p w14:paraId="65150159" w14:textId="5ECD7F8E" w:rsidR="00FC7417" w:rsidRPr="00FC7417" w:rsidRDefault="00FC7417" w:rsidP="00FC7417">
      <w:pPr>
        <w:spacing w:line="360" w:lineRule="auto"/>
        <w:ind w:left="720"/>
        <w:rPr>
          <w:b/>
          <w:color w:val="4472C4" w:themeColor="accent5"/>
          <w:sz w:val="40"/>
        </w:rPr>
      </w:pPr>
      <w:r w:rsidRPr="00FC7417">
        <w:rPr>
          <w:b/>
          <w:bCs/>
          <w:i/>
          <w:iCs/>
          <w:color w:val="4472C4" w:themeColor="accent5"/>
          <w:sz w:val="40"/>
        </w:rPr>
        <w:t xml:space="preserve">Prover, acompanhar e desenvolver pessoas de forma estratégica por meio de uma política humanizada de gestão com pessoas em prol da comunidade acadêmica da </w:t>
      </w:r>
      <w:proofErr w:type="spellStart"/>
      <w:r w:rsidRPr="00FC7417">
        <w:rPr>
          <w:b/>
          <w:bCs/>
          <w:i/>
          <w:iCs/>
          <w:color w:val="4472C4" w:themeColor="accent5"/>
          <w:sz w:val="40"/>
        </w:rPr>
        <w:t>Ufam</w:t>
      </w:r>
      <w:proofErr w:type="spellEnd"/>
    </w:p>
    <w:p w14:paraId="6DAA20A3" w14:textId="77777777" w:rsidR="00FC7417" w:rsidRDefault="00FC7417" w:rsidP="0035091F">
      <w:pPr>
        <w:spacing w:line="360" w:lineRule="auto"/>
        <w:jc w:val="center"/>
        <w:rPr>
          <w:b/>
          <w:sz w:val="40"/>
        </w:rPr>
      </w:pPr>
    </w:p>
    <w:p w14:paraId="5A5C84FF" w14:textId="42E2AA02" w:rsidR="00E836D6" w:rsidRDefault="00FC7417" w:rsidP="0035091F">
      <w:pPr>
        <w:spacing w:line="360" w:lineRule="auto"/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0BD6C65F" wp14:editId="643A03A8">
            <wp:extent cx="3810000" cy="2247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E5F6F" w14:textId="7B100B4C" w:rsidR="00E836D6" w:rsidRDefault="00E836D6" w:rsidP="0035091F">
      <w:pPr>
        <w:spacing w:line="360" w:lineRule="auto"/>
        <w:jc w:val="center"/>
        <w:rPr>
          <w:b/>
          <w:sz w:val="40"/>
        </w:rPr>
      </w:pPr>
    </w:p>
    <w:p w14:paraId="5FF4C59E" w14:textId="77777777" w:rsidR="00FC7417" w:rsidRDefault="00FC7417" w:rsidP="0035091F">
      <w:pPr>
        <w:spacing w:line="360" w:lineRule="auto"/>
        <w:jc w:val="center"/>
        <w:rPr>
          <w:b/>
          <w:i/>
          <w:iCs/>
          <w:color w:val="4472C4" w:themeColor="accent5"/>
          <w:sz w:val="40"/>
        </w:rPr>
        <w:sectPr w:rsidR="00FC7417" w:rsidSect="00530E1A">
          <w:pgSz w:w="16840" w:h="11900" w:orient="landscape"/>
          <w:pgMar w:top="1701" w:right="1417" w:bottom="426" w:left="2677" w:header="708" w:footer="708" w:gutter="0"/>
          <w:cols w:space="708"/>
          <w:docGrid w:linePitch="360"/>
        </w:sectPr>
      </w:pPr>
    </w:p>
    <w:p w14:paraId="73D05DBA" w14:textId="0325E5FD" w:rsidR="00E836D6" w:rsidRPr="00E836D6" w:rsidRDefault="00E836D6" w:rsidP="0035091F">
      <w:pPr>
        <w:spacing w:line="360" w:lineRule="auto"/>
        <w:jc w:val="center"/>
        <w:rPr>
          <w:b/>
          <w:i/>
          <w:iCs/>
          <w:color w:val="4472C4" w:themeColor="accent5"/>
          <w:sz w:val="40"/>
        </w:rPr>
      </w:pPr>
      <w:r w:rsidRPr="00E836D6">
        <w:rPr>
          <w:b/>
          <w:i/>
          <w:iCs/>
          <w:color w:val="4472C4" w:themeColor="accent5"/>
          <w:sz w:val="40"/>
        </w:rPr>
        <w:lastRenderedPageBreak/>
        <w:t>Analise as opções mais votadas em relação aos componentes da visão:</w:t>
      </w:r>
    </w:p>
    <w:tbl>
      <w:tblPr>
        <w:tblStyle w:val="TabeladeLista3-nfase1"/>
        <w:tblW w:w="5000" w:type="pct"/>
        <w:tblLook w:val="04A0" w:firstRow="1" w:lastRow="0" w:firstColumn="1" w:lastColumn="0" w:noHBand="0" w:noVBand="1"/>
      </w:tblPr>
      <w:tblGrid>
        <w:gridCol w:w="7129"/>
        <w:gridCol w:w="5833"/>
      </w:tblGrid>
      <w:tr w:rsidR="00E836D6" w14:paraId="5C574CE1" w14:textId="77777777" w:rsidTr="00896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69DF4DDF" w14:textId="77777777" w:rsidR="00E836D6" w:rsidRPr="008D6CFD" w:rsidRDefault="00E836D6" w:rsidP="00E836D6">
            <w:pPr>
              <w:pStyle w:val="PargrafodaLista"/>
              <w:rPr>
                <w:bCs w:val="0"/>
                <w:i/>
                <w:iCs/>
                <w:sz w:val="28"/>
                <w:szCs w:val="18"/>
              </w:rPr>
            </w:pPr>
            <w:r w:rsidRPr="008D6CFD">
              <w:rPr>
                <w:bCs w:val="0"/>
                <w:i/>
                <w:iCs/>
                <w:sz w:val="28"/>
                <w:szCs w:val="18"/>
              </w:rPr>
              <w:t>Perguntas norteadoras:</w:t>
            </w:r>
          </w:p>
          <w:p w14:paraId="6A9A7ED9" w14:textId="7FD1461B" w:rsidR="00E836D6" w:rsidRPr="00E836D6" w:rsidRDefault="00E836D6" w:rsidP="00E836D6">
            <w:pPr>
              <w:pStyle w:val="PargrafodaLista"/>
              <w:rPr>
                <w:bCs w:val="0"/>
                <w:i/>
                <w:iCs/>
              </w:rPr>
            </w:pPr>
            <w:r w:rsidRPr="00E836D6">
              <w:rPr>
                <w:bCs w:val="0"/>
                <w:i/>
                <w:iCs/>
              </w:rPr>
              <w:t>-Para o futuro, como queremos que o DDP seja reconhecido</w:t>
            </w:r>
            <w:r>
              <w:rPr>
                <w:bCs w:val="0"/>
                <w:i/>
                <w:iCs/>
              </w:rPr>
              <w:t xml:space="preserve"> em um horizonte de 4-6 anos</w:t>
            </w:r>
            <w:r w:rsidRPr="00E836D6">
              <w:rPr>
                <w:bCs w:val="0"/>
                <w:i/>
                <w:iCs/>
              </w:rPr>
              <w:t>?</w:t>
            </w:r>
          </w:p>
          <w:p w14:paraId="480D1FED" w14:textId="73A32136" w:rsidR="00E836D6" w:rsidRPr="00E836D6" w:rsidRDefault="00E836D6" w:rsidP="00E836D6">
            <w:pPr>
              <w:pStyle w:val="PargrafodaLista"/>
              <w:rPr>
                <w:bCs w:val="0"/>
                <w:i/>
                <w:iCs/>
              </w:rPr>
            </w:pPr>
            <w:r w:rsidRPr="00E836D6">
              <w:rPr>
                <w:bCs w:val="0"/>
                <w:i/>
                <w:iCs/>
              </w:rPr>
              <w:t xml:space="preserve">-As opções a seguir possuem, explicitamente, </w:t>
            </w:r>
            <w:r>
              <w:rPr>
                <w:bCs w:val="0"/>
                <w:i/>
                <w:iCs/>
              </w:rPr>
              <w:t xml:space="preserve">todos </w:t>
            </w:r>
            <w:r w:rsidRPr="00E836D6">
              <w:rPr>
                <w:bCs w:val="0"/>
                <w:i/>
                <w:iCs/>
              </w:rPr>
              <w:t>os componentes da visão?</w:t>
            </w:r>
          </w:p>
          <w:p w14:paraId="02F06B76" w14:textId="106A978E" w:rsidR="00E836D6" w:rsidRDefault="00E836D6" w:rsidP="00E836D6">
            <w:pPr>
              <w:pStyle w:val="PargrafodaLista"/>
              <w:rPr>
                <w:bCs w:val="0"/>
              </w:rPr>
            </w:pPr>
            <w:r w:rsidRPr="00E836D6">
              <w:rPr>
                <w:bCs w:val="0"/>
                <w:i/>
                <w:iCs/>
              </w:rPr>
              <w:t>-</w:t>
            </w:r>
            <w:r>
              <w:rPr>
                <w:bCs w:val="0"/>
                <w:i/>
                <w:iCs/>
              </w:rPr>
              <w:t xml:space="preserve">No momento do diálogo, você pode </w:t>
            </w:r>
            <w:r w:rsidR="008D6CFD">
              <w:rPr>
                <w:bCs w:val="0"/>
                <w:i/>
                <w:iCs/>
              </w:rPr>
              <w:t>sugerir inclusões, exclusões ou mudanças no texto da visão</w:t>
            </w:r>
            <w:r w:rsidR="00075BE2">
              <w:rPr>
                <w:bCs w:val="0"/>
                <w:i/>
                <w:iCs/>
              </w:rPr>
              <w:t xml:space="preserve"> de forma a utilizar o texto citado a seguir.</w:t>
            </w:r>
          </w:p>
        </w:tc>
      </w:tr>
      <w:tr w:rsidR="00530E1A" w14:paraId="4D41C806" w14:textId="77777777" w:rsidTr="00896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14:paraId="6A032FA9" w14:textId="5285C1F0" w:rsidR="00530E1A" w:rsidRPr="00FC7417" w:rsidRDefault="00F875EC" w:rsidP="00E836D6">
            <w:pPr>
              <w:jc w:val="center"/>
              <w:rPr>
                <w:bCs w:val="0"/>
                <w:i/>
                <w:iCs/>
                <w:color w:val="002060"/>
                <w:sz w:val="40"/>
              </w:rPr>
            </w:pPr>
            <w:r w:rsidRPr="00FC7417">
              <w:rPr>
                <w:i/>
                <w:iCs/>
                <w:color w:val="002060"/>
                <w:sz w:val="28"/>
                <w:szCs w:val="18"/>
              </w:rPr>
              <w:t>Ser referência no desenvolvimento de pessoas entre as instituições federais de ensino superior brasileiras, pelos resultados organizacionais e individuais.</w:t>
            </w:r>
          </w:p>
        </w:tc>
        <w:tc>
          <w:tcPr>
            <w:tcW w:w="2250" w:type="pct"/>
          </w:tcPr>
          <w:p w14:paraId="61DFD36F" w14:textId="74B99516" w:rsidR="00002215" w:rsidRPr="00FC7417" w:rsidRDefault="00F875EC" w:rsidP="00E836D6">
            <w:pPr>
              <w:pStyle w:val="PargrafodaLista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4472C4" w:themeColor="accent5"/>
              </w:rPr>
            </w:pPr>
            <w:r w:rsidRPr="00FC7417">
              <w:rPr>
                <w:bCs/>
                <w:color w:val="4472C4" w:themeColor="accent5"/>
              </w:rPr>
              <w:t>Meta ambiciosa</w:t>
            </w:r>
            <w:r w:rsidR="00775700" w:rsidRPr="00FC7417">
              <w:rPr>
                <w:bCs/>
                <w:color w:val="4472C4" w:themeColor="accent5"/>
              </w:rPr>
              <w:t>:</w:t>
            </w:r>
          </w:p>
          <w:p w14:paraId="5EA15A59" w14:textId="0E995D2A" w:rsidR="00F875EC" w:rsidRPr="00FC7417" w:rsidRDefault="00F875EC" w:rsidP="00E836D6">
            <w:pPr>
              <w:pStyle w:val="PargrafodaLista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4472C4" w:themeColor="accent5"/>
              </w:rPr>
            </w:pPr>
            <w:r w:rsidRPr="00FC7417">
              <w:rPr>
                <w:bCs/>
                <w:color w:val="4472C4" w:themeColor="accent5"/>
              </w:rPr>
              <w:t>Nicho definido</w:t>
            </w:r>
            <w:r w:rsidR="00775700" w:rsidRPr="00FC7417">
              <w:rPr>
                <w:bCs/>
                <w:color w:val="4472C4" w:themeColor="accent5"/>
              </w:rPr>
              <w:t>:</w:t>
            </w:r>
          </w:p>
          <w:p w14:paraId="17485717" w14:textId="2C97C497" w:rsidR="00F875EC" w:rsidRPr="00FC7417" w:rsidRDefault="00F875EC" w:rsidP="00E836D6">
            <w:pPr>
              <w:pStyle w:val="PargrafodaLista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4472C4" w:themeColor="accent5"/>
              </w:rPr>
            </w:pPr>
            <w:r w:rsidRPr="00FC7417">
              <w:rPr>
                <w:bCs/>
                <w:color w:val="4472C4" w:themeColor="accent5"/>
              </w:rPr>
              <w:t>Horizonte do tempo</w:t>
            </w:r>
            <w:r w:rsidR="00775700" w:rsidRPr="00FC7417">
              <w:rPr>
                <w:bCs/>
                <w:color w:val="4472C4" w:themeColor="accent5"/>
              </w:rPr>
              <w:t>:</w:t>
            </w:r>
          </w:p>
        </w:tc>
      </w:tr>
      <w:tr w:rsidR="00530E1A" w14:paraId="5F497B4D" w14:textId="77777777" w:rsidTr="00896C38">
        <w:trPr>
          <w:trHeight w:val="1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14:paraId="6FA370A2" w14:textId="7CE0DDF4" w:rsidR="00530E1A" w:rsidRPr="00FC7417" w:rsidRDefault="00F875EC" w:rsidP="00E836D6">
            <w:pPr>
              <w:spacing w:line="276" w:lineRule="auto"/>
              <w:jc w:val="center"/>
              <w:rPr>
                <w:bCs w:val="0"/>
                <w:i/>
                <w:iCs/>
                <w:color w:val="002060"/>
                <w:sz w:val="40"/>
              </w:rPr>
            </w:pPr>
            <w:r w:rsidRPr="00FC7417">
              <w:rPr>
                <w:i/>
                <w:iCs/>
                <w:color w:val="002060"/>
                <w:sz w:val="28"/>
                <w:szCs w:val="18"/>
              </w:rPr>
              <w:t>Tornar-se o Departamento Estratégico da Universidade Federal do Amazonas, com foco na gestão de capital intelectual e no atingimento dos fins da Universidade</w:t>
            </w:r>
          </w:p>
        </w:tc>
        <w:tc>
          <w:tcPr>
            <w:tcW w:w="2250" w:type="pct"/>
          </w:tcPr>
          <w:p w14:paraId="0C336017" w14:textId="555D8E66" w:rsidR="00F875EC" w:rsidRPr="00FC7417" w:rsidRDefault="00F875EC" w:rsidP="00E836D6">
            <w:pPr>
              <w:pStyle w:val="PargrafodaList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72C4" w:themeColor="accent5"/>
              </w:rPr>
            </w:pPr>
            <w:r w:rsidRPr="00FC7417">
              <w:rPr>
                <w:bCs/>
                <w:color w:val="4472C4" w:themeColor="accent5"/>
              </w:rPr>
              <w:t>Meta ambiciosa</w:t>
            </w:r>
            <w:r w:rsidR="00775700" w:rsidRPr="00FC7417">
              <w:rPr>
                <w:bCs/>
                <w:color w:val="4472C4" w:themeColor="accent5"/>
              </w:rPr>
              <w:t>:</w:t>
            </w:r>
          </w:p>
          <w:p w14:paraId="29FA103F" w14:textId="012CCC14" w:rsidR="00F875EC" w:rsidRPr="00FC7417" w:rsidRDefault="00F875EC" w:rsidP="00E836D6">
            <w:pPr>
              <w:pStyle w:val="PargrafodaList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72C4" w:themeColor="accent5"/>
              </w:rPr>
            </w:pPr>
            <w:r w:rsidRPr="00FC7417">
              <w:rPr>
                <w:bCs/>
                <w:color w:val="4472C4" w:themeColor="accent5"/>
              </w:rPr>
              <w:t>Nicho definido</w:t>
            </w:r>
            <w:r w:rsidR="00775700" w:rsidRPr="00FC7417">
              <w:rPr>
                <w:bCs/>
                <w:color w:val="4472C4" w:themeColor="accent5"/>
              </w:rPr>
              <w:t>:</w:t>
            </w:r>
          </w:p>
          <w:p w14:paraId="6C24EA9D" w14:textId="2E9DD9C2" w:rsidR="00530E1A" w:rsidRPr="00FC7417" w:rsidRDefault="00F875EC" w:rsidP="00E836D6">
            <w:pPr>
              <w:pStyle w:val="PargrafodaLista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472C4" w:themeColor="accent5"/>
              </w:rPr>
            </w:pPr>
            <w:r w:rsidRPr="00FC7417">
              <w:rPr>
                <w:bCs/>
                <w:color w:val="4472C4" w:themeColor="accent5"/>
              </w:rPr>
              <w:t>Horizonte do tempo</w:t>
            </w:r>
            <w:r w:rsidR="00775700" w:rsidRPr="00FC7417">
              <w:rPr>
                <w:bCs/>
                <w:color w:val="4472C4" w:themeColor="accent5"/>
              </w:rPr>
              <w:t>:</w:t>
            </w:r>
          </w:p>
        </w:tc>
      </w:tr>
      <w:tr w:rsidR="00530E1A" w14:paraId="27EFB5F8" w14:textId="77777777" w:rsidTr="00896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14:paraId="210C12F7" w14:textId="426CA575" w:rsidR="00530E1A" w:rsidRPr="00FC7417" w:rsidRDefault="00F875EC" w:rsidP="00E836D6">
            <w:pPr>
              <w:spacing w:line="276" w:lineRule="auto"/>
              <w:jc w:val="center"/>
              <w:rPr>
                <w:bCs w:val="0"/>
                <w:i/>
                <w:iCs/>
                <w:color w:val="002060"/>
                <w:sz w:val="40"/>
              </w:rPr>
            </w:pPr>
            <w:r w:rsidRPr="00FC7417">
              <w:rPr>
                <w:i/>
                <w:iCs/>
                <w:color w:val="002060"/>
                <w:sz w:val="28"/>
                <w:szCs w:val="18"/>
              </w:rPr>
              <w:t>Tornar-se referência na Região Norte na promoção de estratégias de desenvolvimento de servidores entre as Instituições Federais de Ensino até 2024</w:t>
            </w:r>
          </w:p>
        </w:tc>
        <w:tc>
          <w:tcPr>
            <w:tcW w:w="2250" w:type="pct"/>
          </w:tcPr>
          <w:p w14:paraId="119C4CF3" w14:textId="78B7ADAF" w:rsidR="00F875EC" w:rsidRPr="00FC7417" w:rsidRDefault="00F875EC" w:rsidP="00E836D6">
            <w:pPr>
              <w:pStyle w:val="PargrafodaLista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4472C4" w:themeColor="accent5"/>
              </w:rPr>
            </w:pPr>
            <w:r w:rsidRPr="00FC7417">
              <w:rPr>
                <w:bCs/>
                <w:color w:val="4472C4" w:themeColor="accent5"/>
              </w:rPr>
              <w:t>Meta ambiciosa</w:t>
            </w:r>
            <w:r w:rsidR="00775700" w:rsidRPr="00FC7417">
              <w:rPr>
                <w:bCs/>
                <w:color w:val="4472C4" w:themeColor="accent5"/>
              </w:rPr>
              <w:t>:</w:t>
            </w:r>
          </w:p>
          <w:p w14:paraId="3440B4E2" w14:textId="398EFF7C" w:rsidR="00F875EC" w:rsidRPr="00FC7417" w:rsidRDefault="00F875EC" w:rsidP="00E836D6">
            <w:pPr>
              <w:pStyle w:val="PargrafodaLista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4472C4" w:themeColor="accent5"/>
              </w:rPr>
            </w:pPr>
            <w:r w:rsidRPr="00FC7417">
              <w:rPr>
                <w:bCs/>
                <w:color w:val="4472C4" w:themeColor="accent5"/>
              </w:rPr>
              <w:t>Nicho definido</w:t>
            </w:r>
            <w:r w:rsidR="00775700" w:rsidRPr="00FC7417">
              <w:rPr>
                <w:bCs/>
                <w:color w:val="4472C4" w:themeColor="accent5"/>
              </w:rPr>
              <w:t>:</w:t>
            </w:r>
          </w:p>
          <w:p w14:paraId="674046F9" w14:textId="3DEBFF4E" w:rsidR="00530E1A" w:rsidRPr="00FC7417" w:rsidRDefault="00F875EC" w:rsidP="00E836D6">
            <w:pPr>
              <w:pStyle w:val="PargrafodaLista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4472C4" w:themeColor="accent5"/>
              </w:rPr>
            </w:pPr>
            <w:r w:rsidRPr="00FC7417">
              <w:rPr>
                <w:bCs/>
                <w:color w:val="4472C4" w:themeColor="accent5"/>
              </w:rPr>
              <w:t>Horizonte do tempo</w:t>
            </w:r>
            <w:r w:rsidR="00775700" w:rsidRPr="00FC7417">
              <w:rPr>
                <w:bCs/>
                <w:color w:val="4472C4" w:themeColor="accent5"/>
              </w:rPr>
              <w:t>:</w:t>
            </w:r>
          </w:p>
        </w:tc>
      </w:tr>
      <w:tr w:rsidR="00530E1A" w14:paraId="7D86A560" w14:textId="77777777" w:rsidTr="00896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pct"/>
          </w:tcPr>
          <w:p w14:paraId="3224BA12" w14:textId="5353EBAB" w:rsidR="00530E1A" w:rsidRPr="00FC7417" w:rsidRDefault="00530E1A" w:rsidP="0035091F">
            <w:pPr>
              <w:spacing w:line="360" w:lineRule="auto"/>
              <w:jc w:val="center"/>
              <w:rPr>
                <w:b w:val="0"/>
                <w:color w:val="002060"/>
                <w:sz w:val="40"/>
              </w:rPr>
            </w:pPr>
            <w:r w:rsidRPr="00FC7417">
              <w:rPr>
                <w:color w:val="002060"/>
                <w:sz w:val="28"/>
                <w:szCs w:val="18"/>
              </w:rPr>
              <w:t>Alguma observação? Anote</w:t>
            </w:r>
            <w:r w:rsidR="00D55604" w:rsidRPr="00FC7417">
              <w:rPr>
                <w:color w:val="002060"/>
                <w:sz w:val="28"/>
                <w:szCs w:val="18"/>
              </w:rPr>
              <w:t xml:space="preserve"> ao lado</w:t>
            </w:r>
            <w:r w:rsidRPr="00FC7417">
              <w:rPr>
                <w:color w:val="002060"/>
                <w:sz w:val="28"/>
                <w:szCs w:val="18"/>
              </w:rPr>
              <w:t>!</w:t>
            </w:r>
          </w:p>
        </w:tc>
        <w:tc>
          <w:tcPr>
            <w:tcW w:w="2250" w:type="pct"/>
          </w:tcPr>
          <w:p w14:paraId="46030940" w14:textId="2AB814D4" w:rsidR="00530E1A" w:rsidRDefault="00530E1A" w:rsidP="0035091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40"/>
              </w:rPr>
            </w:pPr>
          </w:p>
        </w:tc>
      </w:tr>
    </w:tbl>
    <w:p w14:paraId="723DFA2C" w14:textId="77777777" w:rsidR="00E836D6" w:rsidRDefault="00060288" w:rsidP="00C72289">
      <w:pPr>
        <w:spacing w:line="276" w:lineRule="auto"/>
        <w:ind w:left="709" w:right="1406"/>
        <w:jc w:val="center"/>
        <w:rPr>
          <w:bCs/>
          <w:i/>
          <w:iCs/>
          <w:sz w:val="20"/>
          <w:szCs w:val="12"/>
        </w:rPr>
      </w:pPr>
      <w:r w:rsidRPr="00060288">
        <w:rPr>
          <w:bCs/>
          <w:i/>
          <w:iCs/>
          <w:sz w:val="20"/>
          <w:szCs w:val="12"/>
        </w:rPr>
        <w:t xml:space="preserve">Este formulário </w:t>
      </w:r>
      <w:r w:rsidR="00E836D6">
        <w:rPr>
          <w:bCs/>
          <w:i/>
          <w:iCs/>
          <w:sz w:val="20"/>
          <w:szCs w:val="12"/>
        </w:rPr>
        <w:t>é um instrumento norteador para você analisar os componentes da visão</w:t>
      </w:r>
      <w:r w:rsidRPr="00060288">
        <w:rPr>
          <w:bCs/>
          <w:i/>
          <w:iCs/>
          <w:sz w:val="20"/>
          <w:szCs w:val="12"/>
        </w:rPr>
        <w:t xml:space="preserve">. </w:t>
      </w:r>
    </w:p>
    <w:p w14:paraId="26428FCD" w14:textId="4D4486FD" w:rsidR="0035091F" w:rsidRPr="00712D24" w:rsidRDefault="00E836D6" w:rsidP="00C72289">
      <w:pPr>
        <w:spacing w:line="276" w:lineRule="auto"/>
        <w:ind w:left="709" w:right="1406"/>
        <w:jc w:val="center"/>
        <w:rPr>
          <w:rFonts w:cstheme="minorHAnsi"/>
          <w:color w:val="000000"/>
          <w:szCs w:val="22"/>
        </w:rPr>
      </w:pPr>
      <w:r>
        <w:rPr>
          <w:bCs/>
          <w:i/>
          <w:iCs/>
          <w:sz w:val="20"/>
          <w:szCs w:val="12"/>
        </w:rPr>
        <w:t xml:space="preserve">Após o tempo destinado para sua análise (15 minutos), convidamos você a mostrar suas ideias com o grupo e contribuir, no momento do </w:t>
      </w:r>
      <w:r w:rsidRPr="00E836D6">
        <w:rPr>
          <w:bCs/>
          <w:i/>
          <w:iCs/>
          <w:color w:val="4472C4" w:themeColor="accent5"/>
          <w:sz w:val="20"/>
          <w:szCs w:val="12"/>
        </w:rPr>
        <w:t>diálogo</w:t>
      </w:r>
      <w:r>
        <w:rPr>
          <w:bCs/>
          <w:i/>
          <w:iCs/>
          <w:sz w:val="20"/>
          <w:szCs w:val="12"/>
        </w:rPr>
        <w:t xml:space="preserve">, para a redação final da </w:t>
      </w:r>
      <w:r w:rsidRPr="00E836D6">
        <w:rPr>
          <w:bCs/>
          <w:i/>
          <w:iCs/>
          <w:color w:val="4472C4" w:themeColor="accent5"/>
          <w:sz w:val="20"/>
          <w:szCs w:val="12"/>
        </w:rPr>
        <w:t>visão</w:t>
      </w:r>
      <w:r>
        <w:rPr>
          <w:bCs/>
          <w:i/>
          <w:iCs/>
          <w:sz w:val="20"/>
          <w:szCs w:val="12"/>
        </w:rPr>
        <w:t>.</w:t>
      </w:r>
      <w:r w:rsidR="00530E1A" w:rsidRPr="00530E1A">
        <w:rPr>
          <w:noProof/>
        </w:rPr>
        <w:t xml:space="preserve"> </w:t>
      </w:r>
    </w:p>
    <w:sectPr w:rsidR="0035091F" w:rsidRPr="00712D24" w:rsidSect="00530E1A">
      <w:pgSz w:w="16840" w:h="11900" w:orient="landscape"/>
      <w:pgMar w:top="1701" w:right="1417" w:bottom="426" w:left="267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F56FB" w16cex:dateUtc="2020-03-20T18:51:00Z"/>
  <w16cex:commentExtensible w16cex:durableId="221F52F7" w16cex:dateUtc="2020-03-20T18:34:00Z"/>
  <w16cex:commentExtensible w16cex:durableId="221F5845" w16cex:dateUtc="2020-03-20T18:57:00Z"/>
  <w16cex:commentExtensible w16cex:durableId="221F59BB" w16cex:dateUtc="2020-03-20T19:03:00Z"/>
  <w16cex:commentExtensible w16cex:durableId="221F5049" w16cex:dateUtc="2020-03-20T18:23:00Z"/>
  <w16cex:commentExtensible w16cex:durableId="221F5AF9" w16cex:dateUtc="2020-03-20T19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A3F28" w14:textId="77777777" w:rsidR="00002253" w:rsidRDefault="00002253" w:rsidP="00D930D2">
      <w:r>
        <w:separator/>
      </w:r>
    </w:p>
  </w:endnote>
  <w:endnote w:type="continuationSeparator" w:id="0">
    <w:p w14:paraId="509B80BF" w14:textId="77777777" w:rsidR="00002253" w:rsidRDefault="00002253" w:rsidP="00D9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97620" w14:textId="77777777" w:rsidR="00002253" w:rsidRDefault="00002253" w:rsidP="00D930D2">
      <w:r>
        <w:separator/>
      </w:r>
    </w:p>
  </w:footnote>
  <w:footnote w:type="continuationSeparator" w:id="0">
    <w:p w14:paraId="2B81549C" w14:textId="77777777" w:rsidR="00002253" w:rsidRDefault="00002253" w:rsidP="00D9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9A113" w14:textId="77777777" w:rsidR="00044D4B" w:rsidRDefault="00044D4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580D155D" wp14:editId="63519EC3">
          <wp:simplePos x="0" y="0"/>
          <wp:positionH relativeFrom="column">
            <wp:posOffset>-1686560</wp:posOffset>
          </wp:positionH>
          <wp:positionV relativeFrom="paragraph">
            <wp:posOffset>-764133</wp:posOffset>
          </wp:positionV>
          <wp:extent cx="10915650" cy="10820400"/>
          <wp:effectExtent l="1905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_111 anos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5650" cy="1082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3D69"/>
    <w:multiLevelType w:val="multilevel"/>
    <w:tmpl w:val="69CA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B607F"/>
    <w:multiLevelType w:val="hybridMultilevel"/>
    <w:tmpl w:val="1DD84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57D4"/>
    <w:multiLevelType w:val="hybridMultilevel"/>
    <w:tmpl w:val="33FA4F7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DB60CD8"/>
    <w:multiLevelType w:val="hybridMultilevel"/>
    <w:tmpl w:val="D7743F7E"/>
    <w:lvl w:ilvl="0" w:tplc="54F83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27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A2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209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A0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4A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E8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CD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A4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2F1056"/>
    <w:multiLevelType w:val="hybridMultilevel"/>
    <w:tmpl w:val="A982619A"/>
    <w:lvl w:ilvl="0" w:tplc="029445D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25114"/>
    <w:multiLevelType w:val="hybridMultilevel"/>
    <w:tmpl w:val="75167166"/>
    <w:lvl w:ilvl="0" w:tplc="F6F0EB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255C6"/>
    <w:multiLevelType w:val="hybridMultilevel"/>
    <w:tmpl w:val="9CC84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25D09"/>
    <w:multiLevelType w:val="multilevel"/>
    <w:tmpl w:val="FF00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77D50"/>
    <w:multiLevelType w:val="hybridMultilevel"/>
    <w:tmpl w:val="75584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A6262"/>
    <w:multiLevelType w:val="hybridMultilevel"/>
    <w:tmpl w:val="2F949F34"/>
    <w:lvl w:ilvl="0" w:tplc="C67E7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818CB"/>
    <w:multiLevelType w:val="hybridMultilevel"/>
    <w:tmpl w:val="6F9888BA"/>
    <w:lvl w:ilvl="0" w:tplc="C67E7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67C72"/>
    <w:multiLevelType w:val="multilevel"/>
    <w:tmpl w:val="96B065D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057BA3"/>
    <w:multiLevelType w:val="multilevel"/>
    <w:tmpl w:val="C2C215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446C6B"/>
    <w:multiLevelType w:val="multilevel"/>
    <w:tmpl w:val="1E6E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1D3299"/>
    <w:multiLevelType w:val="multilevel"/>
    <w:tmpl w:val="CDAE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140107"/>
    <w:multiLevelType w:val="hybridMultilevel"/>
    <w:tmpl w:val="44C48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16375"/>
    <w:multiLevelType w:val="multilevel"/>
    <w:tmpl w:val="88B87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C97525"/>
    <w:multiLevelType w:val="multilevel"/>
    <w:tmpl w:val="96DE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111249"/>
    <w:multiLevelType w:val="hybridMultilevel"/>
    <w:tmpl w:val="524E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A5B88"/>
    <w:multiLevelType w:val="multilevel"/>
    <w:tmpl w:val="88B87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724106"/>
    <w:multiLevelType w:val="hybridMultilevel"/>
    <w:tmpl w:val="6A0EF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D5631"/>
    <w:multiLevelType w:val="hybridMultilevel"/>
    <w:tmpl w:val="D16E1B4E"/>
    <w:lvl w:ilvl="0" w:tplc="35A69D1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15"/>
  </w:num>
  <w:num w:numId="5">
    <w:abstractNumId w:val="6"/>
  </w:num>
  <w:num w:numId="6">
    <w:abstractNumId w:val="8"/>
  </w:num>
  <w:num w:numId="7">
    <w:abstractNumId w:val="1"/>
  </w:num>
  <w:num w:numId="8">
    <w:abstractNumId w:val="16"/>
  </w:num>
  <w:num w:numId="9">
    <w:abstractNumId w:val="20"/>
  </w:num>
  <w:num w:numId="10">
    <w:abstractNumId w:val="12"/>
  </w:num>
  <w:num w:numId="11">
    <w:abstractNumId w:val="17"/>
  </w:num>
  <w:num w:numId="12">
    <w:abstractNumId w:val="5"/>
  </w:num>
  <w:num w:numId="13">
    <w:abstractNumId w:val="21"/>
  </w:num>
  <w:num w:numId="14">
    <w:abstractNumId w:val="7"/>
  </w:num>
  <w:num w:numId="15">
    <w:abstractNumId w:val="7"/>
    <w:lvlOverride w:ilvl="1">
      <w:lvl w:ilvl="1">
        <w:numFmt w:val="lowerLetter"/>
        <w:lvlText w:val="%2."/>
        <w:lvlJc w:val="left"/>
      </w:lvl>
    </w:lvlOverride>
  </w:num>
  <w:num w:numId="16">
    <w:abstractNumId w:val="2"/>
  </w:num>
  <w:num w:numId="17">
    <w:abstractNumId w:val="13"/>
    <w:lvlOverride w:ilvl="1">
      <w:lvl w:ilvl="1">
        <w:numFmt w:val="lowerLetter"/>
        <w:lvlText w:val="%2."/>
        <w:lvlJc w:val="left"/>
      </w:lvl>
    </w:lvlOverride>
  </w:num>
  <w:num w:numId="18">
    <w:abstractNumId w:val="0"/>
  </w:num>
  <w:num w:numId="19">
    <w:abstractNumId w:val="14"/>
  </w:num>
  <w:num w:numId="20">
    <w:abstractNumId w:val="10"/>
  </w:num>
  <w:num w:numId="21">
    <w:abstractNumId w:val="9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0D2"/>
    <w:rsid w:val="00002215"/>
    <w:rsid w:val="00002253"/>
    <w:rsid w:val="00014369"/>
    <w:rsid w:val="00034432"/>
    <w:rsid w:val="00044D4B"/>
    <w:rsid w:val="000567C1"/>
    <w:rsid w:val="00060288"/>
    <w:rsid w:val="0006366B"/>
    <w:rsid w:val="00075BE2"/>
    <w:rsid w:val="0009303A"/>
    <w:rsid w:val="000940C4"/>
    <w:rsid w:val="000C27FA"/>
    <w:rsid w:val="000F0D08"/>
    <w:rsid w:val="000F7DB5"/>
    <w:rsid w:val="00110725"/>
    <w:rsid w:val="00137424"/>
    <w:rsid w:val="00153A02"/>
    <w:rsid w:val="00166466"/>
    <w:rsid w:val="001A7D96"/>
    <w:rsid w:val="00220A2C"/>
    <w:rsid w:val="002323F1"/>
    <w:rsid w:val="00292A57"/>
    <w:rsid w:val="002954EA"/>
    <w:rsid w:val="00296289"/>
    <w:rsid w:val="002E4655"/>
    <w:rsid w:val="003144ED"/>
    <w:rsid w:val="00325918"/>
    <w:rsid w:val="00340653"/>
    <w:rsid w:val="0035091F"/>
    <w:rsid w:val="00381961"/>
    <w:rsid w:val="00392637"/>
    <w:rsid w:val="003A1760"/>
    <w:rsid w:val="003A400A"/>
    <w:rsid w:val="003B0C1B"/>
    <w:rsid w:val="003C317B"/>
    <w:rsid w:val="003E6E83"/>
    <w:rsid w:val="00404779"/>
    <w:rsid w:val="0043793D"/>
    <w:rsid w:val="004450EE"/>
    <w:rsid w:val="00460F07"/>
    <w:rsid w:val="00463D56"/>
    <w:rsid w:val="004B305C"/>
    <w:rsid w:val="004C3693"/>
    <w:rsid w:val="004D3D43"/>
    <w:rsid w:val="004F1AB4"/>
    <w:rsid w:val="004F4804"/>
    <w:rsid w:val="004F74FF"/>
    <w:rsid w:val="004F7EAB"/>
    <w:rsid w:val="005136F1"/>
    <w:rsid w:val="00530E1A"/>
    <w:rsid w:val="00542A7F"/>
    <w:rsid w:val="0059340C"/>
    <w:rsid w:val="005C660F"/>
    <w:rsid w:val="005F3B00"/>
    <w:rsid w:val="00604259"/>
    <w:rsid w:val="00620C2D"/>
    <w:rsid w:val="006376BB"/>
    <w:rsid w:val="00640BA2"/>
    <w:rsid w:val="006706C4"/>
    <w:rsid w:val="006A065B"/>
    <w:rsid w:val="006A144B"/>
    <w:rsid w:val="006A3C8C"/>
    <w:rsid w:val="006B29EF"/>
    <w:rsid w:val="006B3509"/>
    <w:rsid w:val="006C4179"/>
    <w:rsid w:val="006D3D2D"/>
    <w:rsid w:val="006D425B"/>
    <w:rsid w:val="006E0A60"/>
    <w:rsid w:val="00712D24"/>
    <w:rsid w:val="00755293"/>
    <w:rsid w:val="0076727E"/>
    <w:rsid w:val="007702A9"/>
    <w:rsid w:val="00775700"/>
    <w:rsid w:val="007A2ECE"/>
    <w:rsid w:val="007B725B"/>
    <w:rsid w:val="007C1AC0"/>
    <w:rsid w:val="007E4D59"/>
    <w:rsid w:val="00825CCF"/>
    <w:rsid w:val="008839D9"/>
    <w:rsid w:val="00896C38"/>
    <w:rsid w:val="008D6CFD"/>
    <w:rsid w:val="008D6E4F"/>
    <w:rsid w:val="008F0708"/>
    <w:rsid w:val="00916EC9"/>
    <w:rsid w:val="0092737E"/>
    <w:rsid w:val="009767AE"/>
    <w:rsid w:val="00987AA8"/>
    <w:rsid w:val="00993112"/>
    <w:rsid w:val="0099560B"/>
    <w:rsid w:val="00996031"/>
    <w:rsid w:val="00996C6F"/>
    <w:rsid w:val="009D37E8"/>
    <w:rsid w:val="009D73C5"/>
    <w:rsid w:val="009E0B81"/>
    <w:rsid w:val="009E7F0D"/>
    <w:rsid w:val="00A07B75"/>
    <w:rsid w:val="00A1497A"/>
    <w:rsid w:val="00A21C93"/>
    <w:rsid w:val="00A253E2"/>
    <w:rsid w:val="00A446D5"/>
    <w:rsid w:val="00A60B07"/>
    <w:rsid w:val="00A612B2"/>
    <w:rsid w:val="00A67F94"/>
    <w:rsid w:val="00AA675D"/>
    <w:rsid w:val="00AC1AD3"/>
    <w:rsid w:val="00AD734D"/>
    <w:rsid w:val="00AE4142"/>
    <w:rsid w:val="00AF563A"/>
    <w:rsid w:val="00B10D4F"/>
    <w:rsid w:val="00B25FEB"/>
    <w:rsid w:val="00B848EE"/>
    <w:rsid w:val="00B96083"/>
    <w:rsid w:val="00B9644F"/>
    <w:rsid w:val="00B97505"/>
    <w:rsid w:val="00BC639E"/>
    <w:rsid w:val="00BF2D17"/>
    <w:rsid w:val="00BF6731"/>
    <w:rsid w:val="00C054E1"/>
    <w:rsid w:val="00C2621E"/>
    <w:rsid w:val="00C53467"/>
    <w:rsid w:val="00C60C1A"/>
    <w:rsid w:val="00C72289"/>
    <w:rsid w:val="00C737ED"/>
    <w:rsid w:val="00C878E8"/>
    <w:rsid w:val="00C90A47"/>
    <w:rsid w:val="00C957C9"/>
    <w:rsid w:val="00CA5948"/>
    <w:rsid w:val="00CA7097"/>
    <w:rsid w:val="00CD5B83"/>
    <w:rsid w:val="00CD5C1F"/>
    <w:rsid w:val="00CE467C"/>
    <w:rsid w:val="00D0697C"/>
    <w:rsid w:val="00D11407"/>
    <w:rsid w:val="00D1242D"/>
    <w:rsid w:val="00D3798F"/>
    <w:rsid w:val="00D45433"/>
    <w:rsid w:val="00D513F0"/>
    <w:rsid w:val="00D55604"/>
    <w:rsid w:val="00D902B5"/>
    <w:rsid w:val="00D930D2"/>
    <w:rsid w:val="00D93DA0"/>
    <w:rsid w:val="00DA0005"/>
    <w:rsid w:val="00DA0FDD"/>
    <w:rsid w:val="00DA1207"/>
    <w:rsid w:val="00DF6EE7"/>
    <w:rsid w:val="00E31DB0"/>
    <w:rsid w:val="00E40CB9"/>
    <w:rsid w:val="00E57627"/>
    <w:rsid w:val="00E61458"/>
    <w:rsid w:val="00E61483"/>
    <w:rsid w:val="00E658DC"/>
    <w:rsid w:val="00E80D90"/>
    <w:rsid w:val="00E836D6"/>
    <w:rsid w:val="00ED14FA"/>
    <w:rsid w:val="00EE38B9"/>
    <w:rsid w:val="00EF1307"/>
    <w:rsid w:val="00EF7771"/>
    <w:rsid w:val="00F25EA6"/>
    <w:rsid w:val="00F7023C"/>
    <w:rsid w:val="00F76EE7"/>
    <w:rsid w:val="00F84A68"/>
    <w:rsid w:val="00F875EC"/>
    <w:rsid w:val="00F969AC"/>
    <w:rsid w:val="00FA2250"/>
    <w:rsid w:val="00FA60E9"/>
    <w:rsid w:val="00FA7560"/>
    <w:rsid w:val="00FC7417"/>
    <w:rsid w:val="00FE4A8B"/>
    <w:rsid w:val="00FE6455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C5563"/>
  <w15:docId w15:val="{34F11615-440B-46F7-9856-96DBF608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05C"/>
    <w:rPr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30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30D2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D930D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930D2"/>
    <w:rPr>
      <w:lang w:val="pt-BR"/>
    </w:rPr>
  </w:style>
  <w:style w:type="table" w:styleId="Tabelacomgrade">
    <w:name w:val="Table Grid"/>
    <w:basedOn w:val="Tabelanormal"/>
    <w:uiPriority w:val="39"/>
    <w:rsid w:val="00D11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4-nfase51">
    <w:name w:val="Tabela de Grade 4 - Ênfase 51"/>
    <w:basedOn w:val="Tabelanormal"/>
    <w:uiPriority w:val="49"/>
    <w:rsid w:val="00D1140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D1140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D5C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D5C1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D5C1F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5C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5C1F"/>
    <w:rPr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C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C1F"/>
    <w:rPr>
      <w:rFonts w:ascii="Segoe UI" w:hAnsi="Segoe UI" w:cs="Segoe UI"/>
      <w:sz w:val="18"/>
      <w:szCs w:val="18"/>
      <w:lang w:val="pt-BR"/>
    </w:rPr>
  </w:style>
  <w:style w:type="paragraph" w:styleId="NormalWeb">
    <w:name w:val="Normal (Web)"/>
    <w:basedOn w:val="Normal"/>
    <w:uiPriority w:val="99"/>
    <w:unhideWhenUsed/>
    <w:rsid w:val="003509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E836D6"/>
    <w:pPr>
      <w:autoSpaceDE w:val="0"/>
      <w:autoSpaceDN w:val="0"/>
      <w:adjustRightInd w:val="0"/>
    </w:pPr>
    <w:rPr>
      <w:rFonts w:ascii="Calibri" w:hAnsi="Calibri" w:cs="Calibri"/>
      <w:color w:val="000000"/>
      <w:lang w:val="pt-BR"/>
    </w:rPr>
  </w:style>
  <w:style w:type="table" w:styleId="TabeladeLista4-nfase1">
    <w:name w:val="List Table 4 Accent 1"/>
    <w:basedOn w:val="Tabelanormal"/>
    <w:uiPriority w:val="49"/>
    <w:rsid w:val="008D6CF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3-nfase1">
    <w:name w:val="List Table 3 Accent 1"/>
    <w:basedOn w:val="Tabelanormal"/>
    <w:uiPriority w:val="48"/>
    <w:rsid w:val="00896C3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4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2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7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2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0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ixo-relev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940A9-0F6F-4D97-B286-C3B2E36F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357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Arquelau</cp:lastModifiedBy>
  <cp:revision>22</cp:revision>
  <cp:lastPrinted>2020-02-06T21:38:00Z</cp:lastPrinted>
  <dcterms:created xsi:type="dcterms:W3CDTF">2020-05-12T20:16:00Z</dcterms:created>
  <dcterms:modified xsi:type="dcterms:W3CDTF">2020-05-27T03:09:00Z</dcterms:modified>
</cp:coreProperties>
</file>