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8C56" w14:textId="77777777" w:rsidR="00922F64" w:rsidRDefault="00922F64" w:rsidP="00922F64">
      <w:pPr>
        <w:spacing w:after="3" w:line="259" w:lineRule="auto"/>
        <w:ind w:left="84" w:right="0"/>
        <w:rPr>
          <w:b/>
          <w:bCs/>
        </w:rPr>
      </w:pPr>
    </w:p>
    <w:p w14:paraId="5F4F732A" w14:textId="77777777" w:rsidR="00922F64" w:rsidRDefault="00922F64" w:rsidP="00922F64">
      <w:pPr>
        <w:spacing w:after="3" w:line="259" w:lineRule="auto"/>
        <w:ind w:left="84" w:right="0"/>
        <w:rPr>
          <w:b/>
          <w:bCs/>
        </w:rPr>
      </w:pPr>
    </w:p>
    <w:p w14:paraId="06020DBE" w14:textId="77777777" w:rsidR="00922F64" w:rsidRDefault="00922F64" w:rsidP="00922F64">
      <w:pPr>
        <w:spacing w:after="3" w:line="259" w:lineRule="auto"/>
        <w:ind w:left="84" w:right="0"/>
        <w:jc w:val="center"/>
        <w:rPr>
          <w:b/>
          <w:bCs/>
        </w:rPr>
      </w:pPr>
      <w:r>
        <w:rPr>
          <w:b/>
          <w:bCs/>
        </w:rPr>
        <w:t>ANEXO II</w:t>
      </w:r>
    </w:p>
    <w:p w14:paraId="17D5F2B0" w14:textId="77777777" w:rsidR="00922F64" w:rsidRDefault="00922F64" w:rsidP="00922F64">
      <w:pPr>
        <w:spacing w:after="3" w:line="259" w:lineRule="auto"/>
        <w:ind w:left="84" w:right="0"/>
        <w:jc w:val="center"/>
        <w:rPr>
          <w:b/>
          <w:bCs/>
        </w:rPr>
      </w:pPr>
      <w:r>
        <w:rPr>
          <w:b/>
          <w:bCs/>
        </w:rPr>
        <w:t>MODELO DE PLANO DE UTILIZAÇÃO DE RECURSOS</w:t>
      </w:r>
    </w:p>
    <w:p w14:paraId="05CC1A6A" w14:textId="77777777" w:rsidR="00922F64" w:rsidRDefault="00922F64" w:rsidP="00922F64">
      <w:pPr>
        <w:spacing w:after="3" w:line="259" w:lineRule="auto"/>
        <w:ind w:left="84" w:right="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6"/>
        <w:gridCol w:w="5209"/>
      </w:tblGrid>
      <w:tr w:rsidR="00922F64" w:rsidRPr="00C74376" w14:paraId="23DF3D25" w14:textId="77777777" w:rsidTr="00671761"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021E0B22" w14:textId="77777777" w:rsidR="00922F64" w:rsidRPr="00C74376" w:rsidRDefault="00922F64" w:rsidP="00671761">
            <w:pPr>
              <w:spacing w:after="160" w:line="259" w:lineRule="auto"/>
              <w:rPr>
                <w:b/>
                <w:bCs/>
              </w:rPr>
            </w:pPr>
            <w:r w:rsidRPr="00C74376">
              <w:rPr>
                <w:b/>
                <w:bCs/>
              </w:rPr>
              <w:t>Campo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559DDAC9" w14:textId="77777777" w:rsidR="00922F64" w:rsidRPr="00C74376" w:rsidRDefault="00922F64" w:rsidP="00671761">
            <w:pPr>
              <w:spacing w:after="160" w:line="259" w:lineRule="auto"/>
              <w:rPr>
                <w:b/>
                <w:bCs/>
              </w:rPr>
            </w:pPr>
            <w:r w:rsidRPr="00C74376">
              <w:rPr>
                <w:b/>
                <w:bCs/>
              </w:rPr>
              <w:t>Descrição/Instruções de Preenchimento</w:t>
            </w:r>
          </w:p>
        </w:tc>
      </w:tr>
      <w:tr w:rsidR="007242A9" w:rsidRPr="00C74376" w14:paraId="69865FCE" w14:textId="77777777" w:rsidTr="00D63FEB">
        <w:tc>
          <w:tcPr>
            <w:tcW w:w="0" w:type="auto"/>
            <w:gridSpan w:val="2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765053B" w14:textId="4EBB43D0" w:rsidR="007242A9" w:rsidRPr="00C74376" w:rsidRDefault="007242A9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Identificação do Programa</w:t>
            </w:r>
          </w:p>
        </w:tc>
      </w:tr>
      <w:tr w:rsidR="00922F64" w:rsidRPr="00C74376" w14:paraId="362659B2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3164497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Nome do Programa: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68523E21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[Nome completo do PPG]</w:t>
            </w:r>
          </w:p>
        </w:tc>
      </w:tr>
      <w:tr w:rsidR="00922F64" w:rsidRPr="00C74376" w14:paraId="10E35A2F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784BD61B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Coordenador(a) do PPG: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061BEDA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[Nome completo do Coordenador(a)]</w:t>
            </w:r>
          </w:p>
        </w:tc>
      </w:tr>
      <w:tr w:rsidR="00922F64" w:rsidRPr="00C74376" w14:paraId="0D4CB6A7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7D077E42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Dados do Recurso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2383AB3B" w14:textId="77777777" w:rsidR="00922F64" w:rsidRPr="00C74376" w:rsidRDefault="00922F64" w:rsidP="00671761">
            <w:pPr>
              <w:spacing w:after="160" w:line="259" w:lineRule="auto"/>
            </w:pPr>
          </w:p>
        </w:tc>
      </w:tr>
      <w:tr w:rsidR="007242A9" w:rsidRPr="00C74376" w14:paraId="2522D7A0" w14:textId="77777777" w:rsidTr="006C2A48">
        <w:tc>
          <w:tcPr>
            <w:tcW w:w="0" w:type="auto"/>
            <w:gridSpan w:val="2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D104B3A" w14:textId="58C04B44" w:rsidR="007242A9" w:rsidRPr="00C74376" w:rsidRDefault="007242A9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1. Justificativa e Objetivos</w:t>
            </w:r>
          </w:p>
        </w:tc>
      </w:tr>
      <w:tr w:rsidR="00922F64" w:rsidRPr="00C74376" w14:paraId="4CBE5E0A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4B6C9CD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Objetivo Geral: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33688B8D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Descrever o objetivo estratégico do uso da verba (</w:t>
            </w:r>
            <w:proofErr w:type="spellStart"/>
            <w:r w:rsidRPr="00C74376">
              <w:t>Ex</w:t>
            </w:r>
            <w:proofErr w:type="spellEnd"/>
            <w:r w:rsidRPr="00C74376">
              <w:t>: "Fortalecer a qualidade das pesquisas do PPG e a formação docente/discente").</w:t>
            </w:r>
          </w:p>
        </w:tc>
      </w:tr>
      <w:tr w:rsidR="00922F64" w:rsidRPr="00C74376" w14:paraId="2EF4F214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3E2A79DA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Justificativa do Custeio: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7E918053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Explicar a relevância dos gastos propostos para a manutenção e aprimoramento das atividades acadêmicas, garantindo a conformidade com a Portaria nº 34/2020.</w:t>
            </w:r>
          </w:p>
        </w:tc>
      </w:tr>
      <w:tr w:rsidR="007242A9" w:rsidRPr="00C74376" w14:paraId="24260DD3" w14:textId="77777777" w:rsidTr="00347FE5">
        <w:tc>
          <w:tcPr>
            <w:tcW w:w="0" w:type="auto"/>
            <w:gridSpan w:val="2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0CD6B68E" w14:textId="437D714C" w:rsidR="007242A9" w:rsidRPr="00C74376" w:rsidRDefault="007242A9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2. Plano de Aplicação Detalhado (Custeio)</w:t>
            </w:r>
          </w:p>
        </w:tc>
      </w:tr>
      <w:tr w:rsidR="00922F64" w:rsidRPr="00C74376" w14:paraId="47F93A7F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2ED1FE2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i/>
                <w:iCs/>
              </w:rPr>
              <w:t>Discriminar as despesas conforme categorias permitidas pela CAPES. O custeio </w:t>
            </w:r>
            <w:r w:rsidRPr="00C74376">
              <w:rPr>
                <w:b/>
                <w:bCs/>
                <w:i/>
                <w:iCs/>
              </w:rPr>
              <w:t>não</w:t>
            </w:r>
            <w:r w:rsidRPr="00C74376">
              <w:rPr>
                <w:i/>
                <w:iCs/>
              </w:rPr>
              <w:t> permite despesas de capital (investimentos).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3DECFED6" w14:textId="77777777" w:rsidR="00922F64" w:rsidRPr="00C74376" w:rsidRDefault="00922F64" w:rsidP="00671761">
            <w:pPr>
              <w:spacing w:after="160" w:line="259" w:lineRule="auto"/>
            </w:pPr>
          </w:p>
        </w:tc>
      </w:tr>
      <w:tr w:rsidR="00922F64" w:rsidRPr="00C74376" w14:paraId="4F0FE3A4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3F460369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lastRenderedPageBreak/>
              <w:t>Categoria de Gasto (Custeio)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7BFDB4D9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 xml:space="preserve">Descrição da Despesa </w:t>
            </w:r>
          </w:p>
        </w:tc>
      </w:tr>
      <w:tr w:rsidR="00922F64" w:rsidRPr="00C74376" w14:paraId="4EC6AC11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F9CD954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Material de Consumo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2F4A41AF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Aquisição de materiais de escritório, limpeza, licenças de software.</w:t>
            </w:r>
          </w:p>
        </w:tc>
      </w:tr>
      <w:tr w:rsidR="00922F64" w:rsidRPr="00C74376" w14:paraId="39F551E9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36C3EBAE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Serviços de Terceiros PF/PJ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5355472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Pagamento de traduções, revisões de artigos, manutenção de equipamentos.</w:t>
            </w:r>
          </w:p>
        </w:tc>
      </w:tr>
      <w:tr w:rsidR="00922F64" w:rsidRPr="00C74376" w14:paraId="08EED9A4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13542FD7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Diárias e Passagens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FBBF691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Despesas com missões de estudo, bancas examinadoras, participação em eventos (nacional).</w:t>
            </w:r>
          </w:p>
        </w:tc>
      </w:tr>
      <w:tr w:rsidR="00922F64" w:rsidRPr="00C74376" w14:paraId="7C2314DB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202E90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Taxas e Inscrições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43A716D0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Inscrição de alunos e professores em congressos nacionais.</w:t>
            </w:r>
          </w:p>
        </w:tc>
      </w:tr>
      <w:tr w:rsidR="00922F64" w:rsidRPr="00C74376" w14:paraId="3FE1A3BA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8E419F4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TOTAL GERAL PREVISTO: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1C4A459" w14:textId="77777777" w:rsidR="00922F64" w:rsidRPr="00C74376" w:rsidRDefault="00922F64" w:rsidP="00671761">
            <w:pPr>
              <w:spacing w:after="160" w:line="259" w:lineRule="auto"/>
            </w:pPr>
          </w:p>
        </w:tc>
      </w:tr>
      <w:tr w:rsidR="00922F64" w:rsidRPr="00C74376" w14:paraId="2308C8AA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E52F5A7" w14:textId="77777777" w:rsidR="00922F64" w:rsidRPr="00C74376" w:rsidRDefault="00922F64" w:rsidP="00671761">
            <w:pPr>
              <w:spacing w:after="160" w:line="259" w:lineRule="auto"/>
            </w:pPr>
            <w:r w:rsidRPr="00C74376">
              <w:rPr>
                <w:b/>
                <w:bCs/>
              </w:rPr>
              <w:t>4. Previsão de Resultados e Monitoramento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5FA6F4C3" w14:textId="77777777" w:rsidR="00922F64" w:rsidRPr="00C74376" w:rsidRDefault="00922F64" w:rsidP="00671761">
            <w:pPr>
              <w:spacing w:after="160" w:line="259" w:lineRule="auto"/>
            </w:pPr>
          </w:p>
        </w:tc>
      </w:tr>
      <w:tr w:rsidR="00922F64" w:rsidRPr="00C74376" w14:paraId="2505EDAA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306E3D9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Resultados Esperados: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5A5FB740" w14:textId="77777777" w:rsidR="00922F64" w:rsidRPr="00C74376" w:rsidRDefault="00922F64" w:rsidP="00671761">
            <w:pPr>
              <w:spacing w:after="160" w:line="259" w:lineRule="auto"/>
            </w:pPr>
            <w:proofErr w:type="spellStart"/>
            <w:r w:rsidRPr="00C74376">
              <w:t>Ex</w:t>
            </w:r>
            <w:proofErr w:type="spellEnd"/>
            <w:r w:rsidRPr="00C74376">
              <w:t>: Número de publicações qualificadas resultantes do apoio, número de participações em eventos.</w:t>
            </w:r>
          </w:p>
        </w:tc>
      </w:tr>
      <w:tr w:rsidR="00922F64" w:rsidRPr="00C74376" w14:paraId="1FF46476" w14:textId="77777777" w:rsidTr="00671761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F7B5D4F" w14:textId="77777777" w:rsidR="00922F64" w:rsidRPr="00C74376" w:rsidRDefault="00922F64" w:rsidP="00671761">
            <w:pPr>
              <w:spacing w:after="160" w:line="259" w:lineRule="auto"/>
            </w:pPr>
            <w:r w:rsidRPr="00C74376">
              <w:t>Monitoramento: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6AB795A2" w14:textId="4935DCD9" w:rsidR="00922F64" w:rsidRPr="00C74376" w:rsidRDefault="00922F64" w:rsidP="00671761">
            <w:pPr>
              <w:spacing w:after="160" w:line="259" w:lineRule="auto"/>
            </w:pPr>
            <w:r w:rsidRPr="00C74376">
              <w:t>Indicar como o PPG fará o controle (</w:t>
            </w:r>
            <w:r>
              <w:t>anexar as notas ficais e recibos para prestação de contas</w:t>
            </w:r>
            <w:r w:rsidRPr="00C74376">
              <w:t>).</w:t>
            </w:r>
          </w:p>
        </w:tc>
      </w:tr>
    </w:tbl>
    <w:p w14:paraId="7DBEB8F6" w14:textId="77777777" w:rsidR="00922F64" w:rsidRPr="00CB0E62" w:rsidRDefault="00922F64" w:rsidP="00922F64">
      <w:pPr>
        <w:spacing w:after="3" w:line="259" w:lineRule="auto"/>
        <w:ind w:left="84" w:right="0"/>
        <w:rPr>
          <w:b/>
          <w:bCs/>
        </w:rPr>
      </w:pPr>
    </w:p>
    <w:p w14:paraId="42A77E70" w14:textId="77777777" w:rsidR="008D2144" w:rsidRDefault="008D2144"/>
    <w:sectPr w:rsidR="008D2144" w:rsidSect="00922F64">
      <w:headerReference w:type="default" r:id="rId6"/>
      <w:footerReference w:type="default" r:id="rId7"/>
      <w:pgSz w:w="11918" w:h="16848"/>
      <w:pgMar w:top="1984" w:right="1119" w:bottom="1284" w:left="994" w:header="154" w:footer="9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6B573" w14:textId="77777777" w:rsidR="00C83518" w:rsidRDefault="00C83518" w:rsidP="00922F64">
      <w:pPr>
        <w:spacing w:after="0" w:line="240" w:lineRule="auto"/>
      </w:pPr>
      <w:r>
        <w:separator/>
      </w:r>
    </w:p>
  </w:endnote>
  <w:endnote w:type="continuationSeparator" w:id="0">
    <w:p w14:paraId="54B4656B" w14:textId="77777777" w:rsidR="00C83518" w:rsidRDefault="00C83518" w:rsidP="0092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B1E" w14:textId="77777777" w:rsidR="00922F64" w:rsidRDefault="00922F64">
    <w:pPr>
      <w:tabs>
        <w:tab w:val="right" w:pos="9806"/>
      </w:tabs>
      <w:spacing w:after="0" w:line="259" w:lineRule="auto"/>
      <w:ind w:left="0" w:right="0" w:firstLine="0"/>
      <w:jc w:val="left"/>
      <w:rPr>
        <w:sz w:val="20"/>
      </w:rPr>
    </w:pPr>
  </w:p>
  <w:p w14:paraId="34792A37" w14:textId="77777777" w:rsidR="00922F64" w:rsidRDefault="00922F64">
    <w:pPr>
      <w:tabs>
        <w:tab w:val="right" w:pos="9806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181D" w14:textId="77777777" w:rsidR="00C83518" w:rsidRDefault="00C83518" w:rsidP="00922F64">
      <w:pPr>
        <w:spacing w:after="0" w:line="240" w:lineRule="auto"/>
      </w:pPr>
      <w:r>
        <w:separator/>
      </w:r>
    </w:p>
  </w:footnote>
  <w:footnote w:type="continuationSeparator" w:id="0">
    <w:p w14:paraId="2C1CEFF8" w14:textId="77777777" w:rsidR="00C83518" w:rsidRDefault="00C83518" w:rsidP="0092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10A1" w14:textId="77777777" w:rsidR="00922F64" w:rsidRDefault="00922F64" w:rsidP="00922F64">
    <w:pPr>
      <w:spacing w:after="339" w:line="259" w:lineRule="auto"/>
      <w:ind w:left="0" w:right="94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F6D9AD0" wp14:editId="5AD91C1D">
          <wp:simplePos x="0" y="0"/>
          <wp:positionH relativeFrom="page">
            <wp:posOffset>720089</wp:posOffset>
          </wp:positionH>
          <wp:positionV relativeFrom="page">
            <wp:posOffset>213996</wp:posOffset>
          </wp:positionV>
          <wp:extent cx="913765" cy="913765"/>
          <wp:effectExtent l="0" t="0" r="0" b="0"/>
          <wp:wrapSquare wrapText="bothSides"/>
          <wp:docPr id="168550034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3765" cy="913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 wp14:anchorId="56187CCB" wp14:editId="0478660B">
          <wp:simplePos x="0" y="0"/>
          <wp:positionH relativeFrom="page">
            <wp:posOffset>5946775</wp:posOffset>
          </wp:positionH>
          <wp:positionV relativeFrom="page">
            <wp:posOffset>230504</wp:posOffset>
          </wp:positionV>
          <wp:extent cx="851434" cy="916305"/>
          <wp:effectExtent l="0" t="0" r="0" b="0"/>
          <wp:wrapSquare wrapText="bothSides"/>
          <wp:docPr id="615056872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51434" cy="916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</w:t>
    </w:r>
  </w:p>
  <w:p w14:paraId="77A8BCE9" w14:textId="77777777" w:rsidR="00922F64" w:rsidRDefault="00922F64" w:rsidP="00922F64">
    <w:pPr>
      <w:spacing w:after="0" w:line="259" w:lineRule="auto"/>
      <w:ind w:left="140" w:right="94" w:firstLine="0"/>
      <w:jc w:val="center"/>
    </w:pPr>
    <w:r>
      <w:rPr>
        <w:b/>
      </w:rPr>
      <w:t xml:space="preserve">Universidade Federal do Amazonas </w:t>
    </w:r>
  </w:p>
  <w:p w14:paraId="1F644157" w14:textId="77777777" w:rsidR="00922F64" w:rsidRDefault="00922F64" w:rsidP="00922F64">
    <w:pPr>
      <w:spacing w:after="0" w:line="259" w:lineRule="auto"/>
      <w:ind w:left="140" w:right="94" w:firstLine="0"/>
      <w:jc w:val="center"/>
    </w:pPr>
    <w:proofErr w:type="spellStart"/>
    <w:r>
      <w:rPr>
        <w:b/>
      </w:rPr>
      <w:t>Pró-Reitoria</w:t>
    </w:r>
    <w:proofErr w:type="spellEnd"/>
    <w:r>
      <w:rPr>
        <w:b/>
      </w:rPr>
      <w:t xml:space="preserve"> de Pesquisa e Pós-Graduação </w:t>
    </w:r>
  </w:p>
  <w:p w14:paraId="642B6279" w14:textId="77777777" w:rsidR="00922F64" w:rsidRDefault="00922F64" w:rsidP="00922F64">
    <w:pPr>
      <w:spacing w:after="0" w:line="259" w:lineRule="auto"/>
      <w:ind w:left="140" w:right="94" w:firstLine="0"/>
      <w:jc w:val="center"/>
    </w:pPr>
    <w:r>
      <w:rPr>
        <w:b/>
      </w:rPr>
      <w:t xml:space="preserve"> </w:t>
    </w:r>
  </w:p>
  <w:p w14:paraId="690B6363" w14:textId="77777777" w:rsidR="00922F64" w:rsidRDefault="00922F6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64"/>
    <w:rsid w:val="002235FF"/>
    <w:rsid w:val="00346C78"/>
    <w:rsid w:val="003F5527"/>
    <w:rsid w:val="00516597"/>
    <w:rsid w:val="00594683"/>
    <w:rsid w:val="006B3BFA"/>
    <w:rsid w:val="007242A9"/>
    <w:rsid w:val="008D2144"/>
    <w:rsid w:val="00922F64"/>
    <w:rsid w:val="00BE44BC"/>
    <w:rsid w:val="00C83518"/>
    <w:rsid w:val="00EC6D08"/>
    <w:rsid w:val="00F9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6A78"/>
  <w15:chartTrackingRefBased/>
  <w15:docId w15:val="{D1E603F9-F75B-439F-AE54-05175F4F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F64"/>
    <w:pPr>
      <w:spacing w:after="9" w:line="269" w:lineRule="auto"/>
      <w:ind w:left="133" w:right="52" w:hanging="10"/>
      <w:jc w:val="both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22F64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F64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2F64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2F64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2F64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2F64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2F64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2F64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2F64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2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2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2F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2F6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2F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2F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2F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2F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2F64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922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2F64"/>
    <w:pPr>
      <w:numPr>
        <w:ilvl w:val="1"/>
      </w:numPr>
      <w:spacing w:after="160" w:line="259" w:lineRule="auto"/>
      <w:ind w:left="133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922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2F64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922F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2F64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nfaseIntensa">
    <w:name w:val="Intense Emphasis"/>
    <w:basedOn w:val="Fontepargpadro"/>
    <w:uiPriority w:val="21"/>
    <w:qFormat/>
    <w:rsid w:val="00922F6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2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2F6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2F64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22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2F64"/>
    <w:rPr>
      <w:rFonts w:ascii="Calibri" w:eastAsia="Calibri" w:hAnsi="Calibri" w:cs="Calibri"/>
      <w:color w:val="000000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22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2F64"/>
    <w:rPr>
      <w:rFonts w:ascii="Calibri" w:eastAsia="Calibri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1278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2</cp:revision>
  <dcterms:created xsi:type="dcterms:W3CDTF">2026-10-27T14:35:00Z</dcterms:created>
  <dcterms:modified xsi:type="dcterms:W3CDTF">2026-10-27T14:35:00Z</dcterms:modified>
</cp:coreProperties>
</file>