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22" w:rsidRDefault="002A7422" w:rsidP="002A7422">
      <w:pPr>
        <w:jc w:val="center"/>
        <w:rPr>
          <w:rFonts w:ascii="Times New Roman" w:hAnsi="Times New Roman" w:cs="Times New Roman"/>
          <w:color w:val="FF0000"/>
        </w:rPr>
      </w:pPr>
      <w:r w:rsidRPr="00410CCC">
        <w:rPr>
          <w:rFonts w:ascii="Times New Roman" w:hAnsi="Times New Roman" w:cs="Times New Roman"/>
          <w:color w:val="FF0000"/>
        </w:rPr>
        <w:t>MO</w:t>
      </w:r>
      <w:r w:rsidR="00530006">
        <w:rPr>
          <w:rFonts w:ascii="Times New Roman" w:hAnsi="Times New Roman" w:cs="Times New Roman"/>
          <w:color w:val="FF0000"/>
        </w:rPr>
        <w:t>D</w:t>
      </w:r>
      <w:r w:rsidRPr="00410CCC">
        <w:rPr>
          <w:rFonts w:ascii="Times New Roman" w:hAnsi="Times New Roman" w:cs="Times New Roman"/>
          <w:color w:val="FF0000"/>
        </w:rPr>
        <w:t>ELO</w:t>
      </w:r>
      <w:r w:rsidR="0098186D">
        <w:rPr>
          <w:rFonts w:ascii="Times New Roman" w:hAnsi="Times New Roman" w:cs="Times New Roman"/>
          <w:color w:val="FF0000"/>
        </w:rPr>
        <w:t xml:space="preserve"> </w:t>
      </w:r>
      <w:r w:rsidRPr="00410CCC">
        <w:rPr>
          <w:rFonts w:ascii="Times New Roman" w:hAnsi="Times New Roman" w:cs="Times New Roman"/>
          <w:color w:val="FF0000"/>
        </w:rPr>
        <w:t xml:space="preserve">DE </w:t>
      </w:r>
      <w:r w:rsidR="00B024AD">
        <w:rPr>
          <w:rFonts w:ascii="Times New Roman" w:hAnsi="Times New Roman" w:cs="Times New Roman"/>
          <w:color w:val="FF0000"/>
        </w:rPr>
        <w:t>RELATÓRIO PARCIAL</w:t>
      </w:r>
      <w:r w:rsidR="0012467F">
        <w:rPr>
          <w:rFonts w:ascii="Times New Roman" w:hAnsi="Times New Roman" w:cs="Times New Roman"/>
          <w:color w:val="FF0000"/>
        </w:rPr>
        <w:t xml:space="preserve"> </w:t>
      </w:r>
      <w:r w:rsidR="000125DB">
        <w:rPr>
          <w:rFonts w:ascii="Times New Roman" w:hAnsi="Times New Roman" w:cs="Times New Roman"/>
          <w:color w:val="FF0000"/>
        </w:rPr>
        <w:t>202</w:t>
      </w:r>
      <w:r w:rsidR="001250D9">
        <w:rPr>
          <w:rFonts w:ascii="Times New Roman" w:hAnsi="Times New Roman" w:cs="Times New Roman"/>
          <w:color w:val="FF0000"/>
        </w:rPr>
        <w:t>3/2024</w:t>
      </w:r>
      <w:r w:rsidRPr="00410CCC">
        <w:rPr>
          <w:rFonts w:ascii="Times New Roman" w:hAnsi="Times New Roman" w:cs="Times New Roman"/>
          <w:color w:val="FF0000"/>
        </w:rPr>
        <w:t xml:space="preserve"> </w:t>
      </w:r>
    </w:p>
    <w:p w:rsidR="00EF4883" w:rsidRPr="00410CCC" w:rsidRDefault="00306E3E" w:rsidP="00306E3E">
      <w:pPr>
        <w:tabs>
          <w:tab w:val="left" w:pos="225"/>
          <w:tab w:val="center" w:pos="4536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="002A7422" w:rsidRPr="00410CCC">
        <w:rPr>
          <w:rFonts w:ascii="Times New Roman" w:hAnsi="Times New Roman" w:cs="Times New Roman"/>
          <w:color w:val="FF0000"/>
        </w:rPr>
        <w:t>(</w:t>
      </w:r>
      <w:r w:rsidR="00FC407E" w:rsidRPr="00410CCC">
        <w:rPr>
          <w:rFonts w:ascii="Times New Roman" w:hAnsi="Times New Roman" w:cs="Times New Roman"/>
          <w:color w:val="FF0000"/>
        </w:rPr>
        <w:t>NÃO MUDAR FORMATAÇÃO</w:t>
      </w:r>
      <w:r w:rsidR="002A7422" w:rsidRPr="00410CCC">
        <w:rPr>
          <w:rFonts w:ascii="Times New Roman" w:hAnsi="Times New Roman" w:cs="Times New Roman"/>
          <w:color w:val="FF0000"/>
        </w:rPr>
        <w:t>)</w:t>
      </w:r>
    </w:p>
    <w:p w:rsidR="00C20B19" w:rsidRPr="00410CCC" w:rsidRDefault="00E4353E" w:rsidP="00FC407E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(E</w:t>
      </w:r>
      <w:r w:rsidR="00EF4883" w:rsidRPr="00410CCC">
        <w:rPr>
          <w:rFonts w:ascii="Times New Roman" w:hAnsi="Times New Roman" w:cs="Times New Roman"/>
          <w:color w:val="FF0000"/>
        </w:rPr>
        <w:t xml:space="preserve">liminar texto em vermelho ao salvar </w:t>
      </w:r>
      <w:r w:rsidR="00C42876" w:rsidRPr="00410CCC">
        <w:rPr>
          <w:rFonts w:ascii="Times New Roman" w:hAnsi="Times New Roman" w:cs="Times New Roman"/>
          <w:color w:val="FF0000"/>
        </w:rPr>
        <w:t xml:space="preserve">e enviar </w:t>
      </w:r>
      <w:r w:rsidR="00EF4883" w:rsidRPr="00410CCC">
        <w:rPr>
          <w:rFonts w:ascii="Times New Roman" w:hAnsi="Times New Roman" w:cs="Times New Roman"/>
          <w:color w:val="FF0000"/>
        </w:rPr>
        <w:t>proposta)</w:t>
      </w:r>
    </w:p>
    <w:p w:rsidR="00410CCC" w:rsidRDefault="00FC407E" w:rsidP="00410CC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10CCC">
        <w:rPr>
          <w:rFonts w:ascii="Times New Roman" w:hAnsi="Times New Roman" w:cs="Times New Roman"/>
          <w:b/>
          <w:color w:val="FF0000"/>
          <w:sz w:val="28"/>
        </w:rPr>
        <w:t>Título</w:t>
      </w:r>
      <w:r w:rsidR="00410CCC">
        <w:rPr>
          <w:rFonts w:ascii="Times New Roman" w:hAnsi="Times New Roman" w:cs="Times New Roman"/>
          <w:b/>
          <w:color w:val="FF0000"/>
          <w:sz w:val="28"/>
        </w:rPr>
        <w:t>:</w:t>
      </w:r>
    </w:p>
    <w:p w:rsidR="00FC407E" w:rsidRPr="00410CCC" w:rsidRDefault="00410CCC" w:rsidP="00410CCC">
      <w:pPr>
        <w:jc w:val="center"/>
        <w:rPr>
          <w:rFonts w:ascii="Times New Roman" w:hAnsi="Times New Roman" w:cs="Times New Roman"/>
          <w:sz w:val="28"/>
          <w:u w:val="single"/>
        </w:rPr>
      </w:pPr>
      <w:r w:rsidRPr="00410CCC">
        <w:rPr>
          <w:rFonts w:ascii="Times New Roman" w:hAnsi="Times New Roman" w:cs="Times New Roman"/>
          <w:sz w:val="28"/>
        </w:rPr>
        <w:t xml:space="preserve">Deverá ter no máximo </w:t>
      </w:r>
      <w:r>
        <w:rPr>
          <w:rFonts w:ascii="Times New Roman" w:hAnsi="Times New Roman" w:cs="Times New Roman"/>
          <w:sz w:val="28"/>
        </w:rPr>
        <w:t>3 linhas</w:t>
      </w:r>
      <w:r w:rsidRPr="00410CCC">
        <w:rPr>
          <w:rFonts w:ascii="Times New Roman" w:hAnsi="Times New Roman" w:cs="Times New Roman"/>
          <w:sz w:val="28"/>
        </w:rPr>
        <w:t xml:space="preserve">, centralizadas e em negrito. Utilizar fonte Times New Roman tamanho 14. Apenas a primeira palavra com a letra inicial em maiúscula, exceto nomes científicos, abreviaturas e </w:t>
      </w:r>
      <w:r w:rsidRPr="00412DB2">
        <w:rPr>
          <w:rFonts w:ascii="Times New Roman" w:hAnsi="Times New Roman" w:cs="Times New Roman"/>
          <w:sz w:val="28"/>
        </w:rPr>
        <w:t>siglas.</w:t>
      </w:r>
    </w:p>
    <w:p w:rsidR="00FC407E" w:rsidRPr="00410CCC" w:rsidRDefault="00FC407E" w:rsidP="00FC40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407E" w:rsidRPr="00410CCC" w:rsidRDefault="000125DB" w:rsidP="00FC407E">
      <w:pPr>
        <w:jc w:val="both"/>
        <w:rPr>
          <w:rFonts w:ascii="Times New Roman" w:hAnsi="Times New Roman" w:cs="Times New Roman"/>
          <w:sz w:val="24"/>
          <w:szCs w:val="24"/>
        </w:rPr>
      </w:pPr>
      <w:r w:rsidRPr="000125DB">
        <w:rPr>
          <w:rFonts w:ascii="Times New Roman" w:hAnsi="Times New Roman" w:cs="Times New Roman"/>
          <w:b/>
          <w:sz w:val="24"/>
          <w:szCs w:val="24"/>
        </w:rPr>
        <w:t>1. INTRODUÇÃO</w:t>
      </w:r>
      <w:r w:rsidRPr="00410CCC">
        <w:rPr>
          <w:rFonts w:ascii="Times New Roman" w:hAnsi="Times New Roman" w:cs="Times New Roman"/>
          <w:sz w:val="24"/>
          <w:szCs w:val="24"/>
        </w:rPr>
        <w:t xml:space="preserve"> </w:t>
      </w:r>
      <w:r w:rsidR="00FC407E" w:rsidRPr="00410CCC">
        <w:rPr>
          <w:rFonts w:ascii="Times New Roman" w:hAnsi="Times New Roman" w:cs="Times New Roman"/>
          <w:sz w:val="24"/>
          <w:szCs w:val="24"/>
        </w:rPr>
        <w:t>(até 6000 caracteres com espaço)</w:t>
      </w:r>
    </w:p>
    <w:p w:rsidR="0027372F" w:rsidRDefault="0027372F" w:rsidP="00FC407E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Corresponde a apresentação do trabalho, com uma definição clara, concisa e contextualizando o tema, fornecendo uma visão geral do assunto proposto, delimitação precisa das fronteiras de estudo em relação ao campo selecionado, isto é, do problema a ser estudado, e apresentar revisão bibliográfica atualizada de artigos recentemente publicados de relevância sobre o tema.</w:t>
      </w:r>
    </w:p>
    <w:p w:rsidR="00412DB2" w:rsidRPr="00410CCC" w:rsidRDefault="00412DB2" w:rsidP="00FC40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07E" w:rsidRPr="000125DB" w:rsidRDefault="000125DB" w:rsidP="00FC40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5DB">
        <w:rPr>
          <w:rFonts w:ascii="Times New Roman" w:hAnsi="Times New Roman" w:cs="Times New Roman"/>
          <w:b/>
          <w:sz w:val="24"/>
          <w:szCs w:val="24"/>
        </w:rPr>
        <w:t>2. OBJETIVOS</w:t>
      </w:r>
    </w:p>
    <w:p w:rsidR="00FC407E" w:rsidRPr="00410CCC" w:rsidRDefault="002A7422" w:rsidP="00FC407E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2.1</w:t>
      </w:r>
      <w:r w:rsidR="00847C6D">
        <w:rPr>
          <w:rFonts w:ascii="Times New Roman" w:hAnsi="Times New Roman" w:cs="Times New Roman"/>
          <w:sz w:val="24"/>
          <w:szCs w:val="24"/>
        </w:rPr>
        <w:t>.</w:t>
      </w:r>
      <w:r w:rsidRPr="00410CCC">
        <w:rPr>
          <w:rFonts w:ascii="Times New Roman" w:hAnsi="Times New Roman" w:cs="Times New Roman"/>
          <w:sz w:val="24"/>
          <w:szCs w:val="24"/>
        </w:rPr>
        <w:t xml:space="preserve"> </w:t>
      </w:r>
      <w:r w:rsidR="00FC407E" w:rsidRPr="00410CCC">
        <w:rPr>
          <w:rFonts w:ascii="Times New Roman" w:hAnsi="Times New Roman" w:cs="Times New Roman"/>
          <w:sz w:val="24"/>
          <w:szCs w:val="24"/>
        </w:rPr>
        <w:t>Objetivo Geral:</w:t>
      </w:r>
    </w:p>
    <w:p w:rsidR="00FC407E" w:rsidRPr="00410CCC" w:rsidRDefault="002A7422" w:rsidP="00FC407E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2.2</w:t>
      </w:r>
      <w:r w:rsidR="00847C6D">
        <w:rPr>
          <w:rFonts w:ascii="Times New Roman" w:hAnsi="Times New Roman" w:cs="Times New Roman"/>
          <w:sz w:val="24"/>
          <w:szCs w:val="24"/>
        </w:rPr>
        <w:t>.</w:t>
      </w:r>
      <w:r w:rsidRPr="00410CCC">
        <w:rPr>
          <w:rFonts w:ascii="Times New Roman" w:hAnsi="Times New Roman" w:cs="Times New Roman"/>
          <w:sz w:val="24"/>
          <w:szCs w:val="24"/>
        </w:rPr>
        <w:t xml:space="preserve"> </w:t>
      </w:r>
      <w:r w:rsidR="00FC407E" w:rsidRPr="00410CCC">
        <w:rPr>
          <w:rFonts w:ascii="Times New Roman" w:hAnsi="Times New Roman" w:cs="Times New Roman"/>
          <w:sz w:val="24"/>
          <w:szCs w:val="24"/>
        </w:rPr>
        <w:t>Objetivos Específicos:</w:t>
      </w:r>
    </w:p>
    <w:p w:rsidR="00B024AD" w:rsidRDefault="000125DB" w:rsidP="00B024AD">
      <w:pPr>
        <w:jc w:val="both"/>
        <w:rPr>
          <w:rFonts w:ascii="Times New Roman" w:hAnsi="Times New Roman" w:cs="Times New Roman"/>
          <w:sz w:val="24"/>
          <w:szCs w:val="24"/>
        </w:rPr>
      </w:pPr>
      <w:r w:rsidRPr="000125DB">
        <w:rPr>
          <w:rFonts w:ascii="Times New Roman" w:hAnsi="Times New Roman" w:cs="Times New Roman"/>
          <w:b/>
          <w:sz w:val="24"/>
          <w:szCs w:val="24"/>
        </w:rPr>
        <w:t>3. MATERIAIS E MÉTODOS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4AD" w:rsidRPr="00410CCC">
        <w:rPr>
          <w:rFonts w:ascii="Times New Roman" w:hAnsi="Times New Roman" w:cs="Times New Roman"/>
          <w:sz w:val="24"/>
          <w:szCs w:val="24"/>
        </w:rPr>
        <w:t xml:space="preserve">(caracteres </w:t>
      </w:r>
      <w:r w:rsidR="00B024AD">
        <w:rPr>
          <w:rFonts w:ascii="Times New Roman" w:hAnsi="Times New Roman" w:cs="Times New Roman"/>
          <w:sz w:val="24"/>
          <w:szCs w:val="24"/>
        </w:rPr>
        <w:t>livres</w:t>
      </w:r>
      <w:r w:rsidR="00B024AD" w:rsidRPr="00410CCC">
        <w:rPr>
          <w:rFonts w:ascii="Times New Roman" w:hAnsi="Times New Roman" w:cs="Times New Roman"/>
          <w:sz w:val="24"/>
          <w:szCs w:val="24"/>
        </w:rPr>
        <w:t>)</w:t>
      </w:r>
    </w:p>
    <w:p w:rsidR="00B024AD" w:rsidRPr="00410CCC" w:rsidRDefault="000125DB" w:rsidP="00B024AD">
      <w:pPr>
        <w:jc w:val="both"/>
        <w:rPr>
          <w:rFonts w:ascii="Times New Roman" w:hAnsi="Times New Roman" w:cs="Times New Roman"/>
          <w:sz w:val="24"/>
          <w:szCs w:val="24"/>
        </w:rPr>
      </w:pPr>
      <w:r w:rsidRPr="000125DB">
        <w:rPr>
          <w:rFonts w:ascii="Times New Roman" w:hAnsi="Times New Roman" w:cs="Times New Roman"/>
          <w:b/>
          <w:sz w:val="24"/>
          <w:szCs w:val="24"/>
        </w:rPr>
        <w:t>4. RESULTADO PARCIAL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4AD" w:rsidRPr="00410CCC">
        <w:rPr>
          <w:rFonts w:ascii="Times New Roman" w:hAnsi="Times New Roman" w:cs="Times New Roman"/>
          <w:sz w:val="24"/>
          <w:szCs w:val="24"/>
        </w:rPr>
        <w:t>(até 6000 caracteres com espaço)</w:t>
      </w:r>
    </w:p>
    <w:p w:rsidR="000125DB" w:rsidRDefault="000125DB" w:rsidP="00322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DB" w:rsidRDefault="000125DB" w:rsidP="00322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DB" w:rsidRDefault="000125DB" w:rsidP="00322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DB" w:rsidRDefault="000125DB" w:rsidP="00322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DB" w:rsidRDefault="000125DB" w:rsidP="00322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DB" w:rsidRDefault="000125DB" w:rsidP="00322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DB" w:rsidRDefault="000125DB" w:rsidP="00322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DB" w:rsidRDefault="000125DB" w:rsidP="00322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DB" w:rsidRDefault="000125DB" w:rsidP="00322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DB" w:rsidRDefault="000125DB" w:rsidP="00322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DB" w:rsidRPr="000125DB" w:rsidRDefault="000125DB" w:rsidP="000125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5DB">
        <w:rPr>
          <w:rFonts w:ascii="Times New Roman" w:hAnsi="Times New Roman" w:cs="Times New Roman"/>
          <w:b/>
          <w:sz w:val="24"/>
          <w:szCs w:val="24"/>
        </w:rPr>
        <w:lastRenderedPageBreak/>
        <w:t>5. CRONOGRAMA</w:t>
      </w:r>
    </w:p>
    <w:p w:rsidR="000125DB" w:rsidRPr="00410CCC" w:rsidRDefault="000125DB" w:rsidP="00322A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3231"/>
        <w:gridCol w:w="823"/>
        <w:gridCol w:w="823"/>
        <w:gridCol w:w="823"/>
        <w:gridCol w:w="823"/>
        <w:gridCol w:w="823"/>
        <w:gridCol w:w="823"/>
      </w:tblGrid>
      <w:tr w:rsidR="000125DB" w:rsidRPr="00410CCC" w:rsidTr="000C4407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125DB" w:rsidRPr="00410CCC" w:rsidRDefault="000125DB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Nº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125DB" w:rsidRPr="00410CCC" w:rsidRDefault="000125DB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Atividades/Meses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125DB" w:rsidRPr="00410CCC" w:rsidRDefault="000125DB" w:rsidP="00012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Set/22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125DB" w:rsidRPr="00410CCC" w:rsidRDefault="000125DB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Out/22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125DB" w:rsidRPr="00410CCC" w:rsidRDefault="000125DB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Nov/22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125DB" w:rsidRPr="00410CCC" w:rsidRDefault="000125DB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Dez/22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125DB" w:rsidRPr="00410CCC" w:rsidRDefault="000125DB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Jan/23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125DB" w:rsidRPr="00410CCC" w:rsidRDefault="000125DB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Fev/23</w:t>
            </w:r>
          </w:p>
        </w:tc>
      </w:tr>
      <w:tr w:rsidR="000125DB" w:rsidRPr="00410CCC" w:rsidTr="000C4407">
        <w:trPr>
          <w:trHeight w:val="153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0125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DB" w:rsidRPr="00410CCC" w:rsidRDefault="000125DB" w:rsidP="00410CC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25DB" w:rsidRPr="00410CCC" w:rsidTr="000C4407">
        <w:trPr>
          <w:trHeight w:val="153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0125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DB" w:rsidRPr="00410CCC" w:rsidRDefault="000125DB" w:rsidP="00410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25DB" w:rsidRPr="00410CCC" w:rsidTr="000C4407">
        <w:trPr>
          <w:trHeight w:val="153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0125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DB" w:rsidRPr="00410CCC" w:rsidRDefault="000125DB" w:rsidP="00410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25DB" w:rsidRPr="00410CCC" w:rsidTr="000C4407">
        <w:trPr>
          <w:trHeight w:val="153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0125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DB" w:rsidRPr="00410CCC" w:rsidRDefault="000125DB" w:rsidP="00410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25DB" w:rsidRPr="00410CCC" w:rsidTr="000C4407">
        <w:trPr>
          <w:trHeight w:val="153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0125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DB" w:rsidRPr="00410CCC" w:rsidRDefault="000125DB" w:rsidP="00410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25DB" w:rsidRPr="00410CCC" w:rsidTr="000C4407">
        <w:trPr>
          <w:trHeight w:val="153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0125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DB" w:rsidRPr="00410CCC" w:rsidRDefault="000125DB" w:rsidP="00410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DB" w:rsidRPr="00410CCC" w:rsidRDefault="000125DB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F67C0" w:rsidRDefault="007F67C0" w:rsidP="00322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DB" w:rsidRDefault="000125DB" w:rsidP="00322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DB" w:rsidRDefault="000125DB" w:rsidP="00322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DB" w:rsidRDefault="000125DB" w:rsidP="00322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DB" w:rsidRDefault="000125DB" w:rsidP="00322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DB" w:rsidRDefault="000125DB" w:rsidP="00322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DB" w:rsidRDefault="000125DB" w:rsidP="00322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7C0" w:rsidRPr="000125DB" w:rsidRDefault="000125DB" w:rsidP="00322A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5DB">
        <w:rPr>
          <w:rFonts w:ascii="Times New Roman" w:hAnsi="Times New Roman" w:cs="Times New Roman"/>
          <w:b/>
          <w:sz w:val="24"/>
          <w:szCs w:val="24"/>
        </w:rPr>
        <w:t>6. REFERÊNCIAS</w:t>
      </w:r>
    </w:p>
    <w:p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A elaboração das referências deve obedecer às normas propostas pela Associação Brasileira de Normas Técnicas (ABNT) NBR 6023.Utilizar fonte Times New Roman tamanho 12.</w:t>
      </w:r>
      <w:r w:rsidR="00530006">
        <w:rPr>
          <w:rFonts w:ascii="Times New Roman" w:hAnsi="Times New Roman" w:cs="Times New Roman"/>
          <w:sz w:val="24"/>
          <w:szCs w:val="24"/>
        </w:rPr>
        <w:t xml:space="preserve"> (Padrão da </w:t>
      </w:r>
      <w:r w:rsidR="00530006" w:rsidRPr="00530006">
        <w:rPr>
          <w:rFonts w:ascii="Times New Roman" w:hAnsi="Times New Roman" w:cs="Times New Roman"/>
          <w:sz w:val="24"/>
          <w:szCs w:val="24"/>
        </w:rPr>
        <w:t xml:space="preserve">Revista Eletrônica </w:t>
      </w:r>
      <w:proofErr w:type="spellStart"/>
      <w:r w:rsidR="00530006" w:rsidRPr="00530006"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r w:rsidR="00530006" w:rsidRPr="0053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006" w:rsidRPr="00530006">
        <w:rPr>
          <w:rFonts w:ascii="Times New Roman" w:hAnsi="Times New Roman" w:cs="Times New Roman"/>
          <w:sz w:val="24"/>
          <w:szCs w:val="24"/>
        </w:rPr>
        <w:t>Amazonia</w:t>
      </w:r>
      <w:proofErr w:type="spellEnd"/>
      <w:r w:rsidR="00530006">
        <w:rPr>
          <w:rFonts w:ascii="Times New Roman" w:hAnsi="Times New Roman" w:cs="Times New Roman"/>
          <w:sz w:val="24"/>
          <w:szCs w:val="24"/>
        </w:rPr>
        <w:t>)</w:t>
      </w:r>
    </w:p>
    <w:p w:rsidR="00530006" w:rsidRPr="00410CCC" w:rsidRDefault="00530006" w:rsidP="005300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0CCC">
        <w:rPr>
          <w:rFonts w:ascii="Times New Roman" w:hAnsi="Times New Roman" w:cs="Times New Roman"/>
          <w:sz w:val="24"/>
          <w:szCs w:val="24"/>
        </w:rPr>
        <w:t>Exemplos:</w:t>
      </w:r>
    </w:p>
    <w:bookmarkEnd w:id="0"/>
    <w:p w:rsidR="00530006" w:rsidRDefault="00530006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LIVROS</w:t>
      </w:r>
    </w:p>
    <w:p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AZEVEDO, M. A.; GUERRA, V. N. A.</w:t>
      </w:r>
      <w:r w:rsidR="00530006">
        <w:rPr>
          <w:rFonts w:ascii="Times New Roman" w:hAnsi="Times New Roman" w:cs="Times New Roman"/>
          <w:sz w:val="24"/>
          <w:szCs w:val="24"/>
        </w:rPr>
        <w:t xml:space="preserve"> </w:t>
      </w:r>
      <w:r w:rsidRPr="00410CCC">
        <w:rPr>
          <w:rFonts w:ascii="Times New Roman" w:hAnsi="Times New Roman" w:cs="Times New Roman"/>
          <w:sz w:val="24"/>
          <w:szCs w:val="24"/>
        </w:rPr>
        <w:t>Mania de bater: a punição corporal doméstica de crianças e adolescentes no Brasil. São Paulo: Iglu, 2001. 386 p.</w:t>
      </w:r>
    </w:p>
    <w:p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CAPÍTULO DE LIVRO</w:t>
      </w:r>
    </w:p>
    <w:p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GRIZE, J. B. Psicologia genética e lógica.</w:t>
      </w:r>
      <w:r w:rsidR="00530006">
        <w:rPr>
          <w:rFonts w:ascii="Times New Roman" w:hAnsi="Times New Roman" w:cs="Times New Roman"/>
          <w:sz w:val="24"/>
          <w:szCs w:val="24"/>
        </w:rPr>
        <w:t xml:space="preserve"> </w:t>
      </w:r>
      <w:r w:rsidRPr="0098186D">
        <w:rPr>
          <w:rFonts w:ascii="Times New Roman" w:hAnsi="Times New Roman" w:cs="Times New Roman"/>
          <w:sz w:val="24"/>
          <w:szCs w:val="24"/>
          <w:lang w:val="en-US"/>
        </w:rPr>
        <w:t>In: BANKS-LEITE, L. (Org.).</w:t>
      </w:r>
      <w:r w:rsidR="001527B1" w:rsidRPr="00981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0CCC">
        <w:rPr>
          <w:rFonts w:ascii="Times New Roman" w:hAnsi="Times New Roman" w:cs="Times New Roman"/>
          <w:sz w:val="24"/>
          <w:szCs w:val="24"/>
        </w:rPr>
        <w:t>Percursos piagetianos. São Paulo: Cortez, 1997. p. 63-76.</w:t>
      </w:r>
    </w:p>
    <w:p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DOCUMENTO PUBLICADO NA INTERNET</w:t>
      </w:r>
    </w:p>
    <w:p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IBGE – Instituto Brasileiro de Geografia e Estatística.</w:t>
      </w:r>
      <w:r w:rsidR="00530006">
        <w:rPr>
          <w:rFonts w:ascii="Times New Roman" w:hAnsi="Times New Roman" w:cs="Times New Roman"/>
          <w:sz w:val="24"/>
          <w:szCs w:val="24"/>
        </w:rPr>
        <w:t xml:space="preserve"> </w:t>
      </w:r>
      <w:r w:rsidRPr="00410CCC">
        <w:rPr>
          <w:rFonts w:ascii="Times New Roman" w:hAnsi="Times New Roman" w:cs="Times New Roman"/>
          <w:sz w:val="24"/>
          <w:szCs w:val="24"/>
        </w:rPr>
        <w:t xml:space="preserve">Censo 2010. Disponível em: </w:t>
      </w:r>
      <w:hyperlink r:id="rId8" w:history="1">
        <w:r w:rsidR="00530006" w:rsidRPr="00B6511B">
          <w:rPr>
            <w:rStyle w:val="Hyperlink"/>
            <w:rFonts w:ascii="Times New Roman" w:hAnsi="Times New Roman" w:cs="Times New Roman"/>
            <w:sz w:val="24"/>
            <w:szCs w:val="24"/>
          </w:rPr>
          <w:t>http://www.ibge.gov.br/home/estatistica/populacao/censo2010</w:t>
        </w:r>
      </w:hyperlink>
      <w:r w:rsidR="00530006">
        <w:rPr>
          <w:rFonts w:ascii="Times New Roman" w:hAnsi="Times New Roman" w:cs="Times New Roman"/>
          <w:sz w:val="24"/>
          <w:szCs w:val="24"/>
        </w:rPr>
        <w:t xml:space="preserve"> </w:t>
      </w:r>
      <w:r w:rsidRPr="00410CCC">
        <w:rPr>
          <w:rFonts w:ascii="Times New Roman" w:hAnsi="Times New Roman" w:cs="Times New Roman"/>
          <w:sz w:val="24"/>
          <w:szCs w:val="24"/>
        </w:rPr>
        <w:t>Acesso em: 4 mar. 2013.</w:t>
      </w:r>
    </w:p>
    <w:p w:rsidR="00410CCC" w:rsidRPr="0098186D" w:rsidRDefault="00410CCC" w:rsidP="00410C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86D">
        <w:rPr>
          <w:rFonts w:ascii="Times New Roman" w:hAnsi="Times New Roman" w:cs="Times New Roman"/>
          <w:sz w:val="24"/>
          <w:szCs w:val="24"/>
          <w:lang w:val="en-US"/>
        </w:rPr>
        <w:t>ARTIGO DE PERIÓDICO</w:t>
      </w:r>
    </w:p>
    <w:p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98186D">
        <w:rPr>
          <w:rFonts w:ascii="Times New Roman" w:hAnsi="Times New Roman" w:cs="Times New Roman"/>
          <w:sz w:val="24"/>
          <w:szCs w:val="24"/>
          <w:lang w:val="en-US"/>
        </w:rPr>
        <w:t xml:space="preserve">VALLE, C. M., SANTANA, G. P., WINDMÖLLER, C. C. Mercury conversion process in Amazon soils evaluated by </w:t>
      </w:r>
      <w:proofErr w:type="spellStart"/>
      <w:r w:rsidRPr="0098186D">
        <w:rPr>
          <w:rFonts w:ascii="Times New Roman" w:hAnsi="Times New Roman" w:cs="Times New Roman"/>
          <w:sz w:val="24"/>
          <w:szCs w:val="24"/>
          <w:lang w:val="en-US"/>
        </w:rPr>
        <w:t>thermodesorption</w:t>
      </w:r>
      <w:proofErr w:type="spellEnd"/>
      <w:r w:rsidRPr="0098186D">
        <w:rPr>
          <w:rFonts w:ascii="Times New Roman" w:hAnsi="Times New Roman" w:cs="Times New Roman"/>
          <w:sz w:val="24"/>
          <w:szCs w:val="24"/>
          <w:lang w:val="en-US"/>
        </w:rPr>
        <w:t xml:space="preserve"> analysis.</w:t>
      </w:r>
      <w:r w:rsidR="00530006" w:rsidRPr="00981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CCC">
        <w:rPr>
          <w:rFonts w:ascii="Times New Roman" w:hAnsi="Times New Roman" w:cs="Times New Roman"/>
          <w:sz w:val="24"/>
          <w:szCs w:val="24"/>
        </w:rPr>
        <w:t>Chemosphere</w:t>
      </w:r>
      <w:proofErr w:type="spellEnd"/>
      <w:r w:rsidRPr="00410CCC">
        <w:rPr>
          <w:rFonts w:ascii="Times New Roman" w:hAnsi="Times New Roman" w:cs="Times New Roman"/>
          <w:sz w:val="24"/>
          <w:szCs w:val="24"/>
        </w:rPr>
        <w:t>, v. 65, n. 11, p. 1966-1975, 2006.</w:t>
      </w:r>
      <w:r w:rsidR="00530006">
        <w:rPr>
          <w:rFonts w:ascii="Times New Roman" w:hAnsi="Times New Roman" w:cs="Times New Roman"/>
          <w:sz w:val="24"/>
          <w:szCs w:val="24"/>
        </w:rPr>
        <w:t xml:space="preserve"> </w:t>
      </w:r>
      <w:r w:rsidRPr="00410CCC">
        <w:rPr>
          <w:rFonts w:ascii="Times New Roman" w:hAnsi="Times New Roman" w:cs="Times New Roman"/>
          <w:sz w:val="24"/>
          <w:szCs w:val="24"/>
        </w:rPr>
        <w:t>doi.org/10.1016/j.chemosphere.2006.07.001</w:t>
      </w:r>
    </w:p>
    <w:p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NORMAS PARA AS ILUSTRAÇÕES E TABELAS:</w:t>
      </w:r>
    </w:p>
    <w:p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 xml:space="preserve">As figuras e tabelas ao serem citadas devem ser imediatamente inseridas no texto. A legenda deve ser posicionada abaixo nas figuras e acima nas tabelas, centralizadas, numeradas com algarismos arábicos, fonte Times New Roman e tamanho 10. Figuras e tabelas não devem repetir os mesmos dados. Toda ilustração que já tenha sido publicada deve conter, abaixo da legenda, dados sobre a fonte (autor, data) de onde foi extraída, bem como autorização do detentor </w:t>
      </w:r>
      <w:proofErr w:type="spellStart"/>
      <w:r w:rsidRPr="00410CCC">
        <w:rPr>
          <w:rFonts w:ascii="Times New Roman" w:hAnsi="Times New Roman" w:cs="Times New Roman"/>
          <w:sz w:val="24"/>
          <w:szCs w:val="24"/>
        </w:rPr>
        <w:t>docopyrightou</w:t>
      </w:r>
      <w:proofErr w:type="spellEnd"/>
      <w:r w:rsidRPr="00410CCC">
        <w:rPr>
          <w:rFonts w:ascii="Times New Roman" w:hAnsi="Times New Roman" w:cs="Times New Roman"/>
          <w:sz w:val="24"/>
          <w:szCs w:val="24"/>
        </w:rPr>
        <w:t xml:space="preserve"> comprovação que seja de domínio público.</w:t>
      </w:r>
    </w:p>
    <w:p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7C0" w:rsidRPr="00410CCC" w:rsidRDefault="00410CCC" w:rsidP="00530006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67C0" w:rsidRPr="00410CCC" w:rsidSect="00847C6D">
      <w:headerReference w:type="even" r:id="rId9"/>
      <w:headerReference w:type="default" r:id="rId10"/>
      <w:headerReference w:type="first" r:id="rId11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4C" w:rsidRDefault="00B8604C" w:rsidP="00322A7D">
      <w:pPr>
        <w:spacing w:after="0" w:line="240" w:lineRule="auto"/>
      </w:pPr>
      <w:r>
        <w:separator/>
      </w:r>
    </w:p>
  </w:endnote>
  <w:endnote w:type="continuationSeparator" w:id="0">
    <w:p w:rsidR="00B8604C" w:rsidRDefault="00B8604C" w:rsidP="0032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4C" w:rsidRDefault="00B8604C" w:rsidP="00322A7D">
      <w:pPr>
        <w:spacing w:after="0" w:line="240" w:lineRule="auto"/>
      </w:pPr>
      <w:r>
        <w:separator/>
      </w:r>
    </w:p>
  </w:footnote>
  <w:footnote w:type="continuationSeparator" w:id="0">
    <w:p w:rsidR="00B8604C" w:rsidRDefault="00B8604C" w:rsidP="0032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3E" w:rsidRDefault="00306E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31954" o:spid="_x0000_s2057" type="#_x0000_t75" style="position:absolute;margin-left:0;margin-top:0;width:453.5pt;height:639.3pt;z-index:-251651072;mso-position-horizontal:center;mso-position-horizontal-relative:margin;mso-position-vertical:center;mso-position-vertical-relative:margin" o:allowincell="f">
          <v:imagedata r:id="rId1" o:title="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6D" w:rsidRPr="00306E3E" w:rsidRDefault="00306E3E" w:rsidP="00847C6D">
    <w:pPr>
      <w:spacing w:after="0" w:line="240" w:lineRule="auto"/>
      <w:ind w:right="-1"/>
      <w:jc w:val="center"/>
      <w:rPr>
        <w:rFonts w:ascii="Lato" w:hAnsi="Lato"/>
      </w:rPr>
    </w:pPr>
    <w:r>
      <w:rPr>
        <w:rFonts w:ascii="Lato" w:hAnsi="Lato"/>
        <w:noProof/>
        <w:lang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-1233805</wp:posOffset>
          </wp:positionV>
          <wp:extent cx="942975" cy="822960"/>
          <wp:effectExtent l="19050" t="0" r="9525" b="0"/>
          <wp:wrapSquare wrapText="bothSides"/>
          <wp:docPr id="1" name="Imagem 11" descr="C:\Users\protec\AppData\Local\Microsoft\Windows\INetCache\Content.Word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protec\AppData\Local\Microsoft\Windows\INetCache\Content.Word\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ato" w:hAnsi="Lato"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31955" o:spid="_x0000_s2058" type="#_x0000_t75" style="position:absolute;left:0;text-align:left;margin-left:0;margin-top:0;width:453.5pt;height:639.3pt;z-index:-251650048;mso-position-horizontal:center;mso-position-horizontal-relative:margin;mso-position-vertical:center;mso-position-vertical-relative:margin" o:allowincell="f">
          <v:imagedata r:id="rId2" o:title="1" gain="19661f" blacklevel="22938f"/>
        </v:shape>
      </w:pict>
    </w:r>
    <w:r>
      <w:rPr>
        <w:rFonts w:ascii="Lato" w:hAnsi="Lato"/>
        <w:noProof/>
        <w:lang w:eastAsia="pt-BR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margin">
            <wp:posOffset>4445</wp:posOffset>
          </wp:positionH>
          <wp:positionV relativeFrom="paragraph">
            <wp:posOffset>-192405</wp:posOffset>
          </wp:positionV>
          <wp:extent cx="647700" cy="752475"/>
          <wp:effectExtent l="19050" t="0" r="0" b="0"/>
          <wp:wrapNone/>
          <wp:docPr id="11" name="Pictur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7C6D" w:rsidRPr="00306E3E">
      <w:rPr>
        <w:rFonts w:ascii="Lato" w:hAnsi="Lato"/>
        <w:b/>
      </w:rPr>
      <w:t xml:space="preserve">Poder Executivo </w:t>
    </w:r>
  </w:p>
  <w:p w:rsidR="00847C6D" w:rsidRPr="00306E3E" w:rsidRDefault="00847C6D" w:rsidP="00847C6D">
    <w:pPr>
      <w:spacing w:after="0" w:line="240" w:lineRule="auto"/>
      <w:ind w:right="-1"/>
      <w:jc w:val="center"/>
      <w:rPr>
        <w:rFonts w:ascii="Lato" w:hAnsi="Lato"/>
      </w:rPr>
    </w:pPr>
    <w:r w:rsidRPr="00306E3E">
      <w:rPr>
        <w:rFonts w:ascii="Lato" w:hAnsi="Lato"/>
        <w:b/>
      </w:rPr>
      <w:t xml:space="preserve">Ministério da Educação </w:t>
    </w:r>
  </w:p>
  <w:p w:rsidR="00847C6D" w:rsidRPr="00306E3E" w:rsidRDefault="00847C6D" w:rsidP="00847C6D">
    <w:pPr>
      <w:spacing w:after="0" w:line="240" w:lineRule="auto"/>
      <w:ind w:right="-1"/>
      <w:jc w:val="center"/>
      <w:rPr>
        <w:rFonts w:ascii="Lato" w:hAnsi="Lato"/>
        <w:b/>
      </w:rPr>
    </w:pPr>
    <w:r w:rsidRPr="00306E3E">
      <w:rPr>
        <w:rFonts w:ascii="Lato" w:hAnsi="Lato"/>
        <w:b/>
      </w:rPr>
      <w:t>Universidade Federal do Amazonas</w:t>
    </w:r>
  </w:p>
  <w:p w:rsidR="00847C6D" w:rsidRPr="00306E3E" w:rsidRDefault="00847C6D" w:rsidP="00847C6D">
    <w:pPr>
      <w:spacing w:after="0" w:line="240" w:lineRule="auto"/>
      <w:ind w:right="-1"/>
      <w:jc w:val="center"/>
      <w:rPr>
        <w:rFonts w:ascii="Lato" w:hAnsi="Lato"/>
      </w:rPr>
    </w:pPr>
    <w:r w:rsidRPr="00306E3E">
      <w:rPr>
        <w:rFonts w:ascii="Lato" w:hAnsi="Lato"/>
        <w:b/>
      </w:rPr>
      <w:t xml:space="preserve">Pró-Reitoria de Inovação Tecnológica </w:t>
    </w:r>
  </w:p>
  <w:p w:rsidR="00847C6D" w:rsidRPr="00306E3E" w:rsidRDefault="00847C6D" w:rsidP="00847C6D">
    <w:pPr>
      <w:spacing w:after="0" w:line="240" w:lineRule="auto"/>
      <w:ind w:right="-1"/>
      <w:jc w:val="center"/>
      <w:rPr>
        <w:rFonts w:ascii="Lato" w:hAnsi="Lato"/>
        <w:sz w:val="20"/>
      </w:rPr>
    </w:pPr>
    <w:r w:rsidRPr="00306E3E">
      <w:rPr>
        <w:rFonts w:ascii="Lato" w:hAnsi="Lato"/>
        <w:b/>
        <w:sz w:val="20"/>
      </w:rPr>
      <w:t xml:space="preserve">Programa Institucional de Bolsas de Iniciação em Desenvolvimento Tecnológico e Inovação – PIBITI </w:t>
    </w:r>
  </w:p>
  <w:p w:rsidR="00322A7D" w:rsidRDefault="00322A7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3E" w:rsidRDefault="00306E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31953" o:spid="_x0000_s2056" type="#_x0000_t75" style="position:absolute;margin-left:0;margin-top:0;width:453.5pt;height:639.3pt;z-index:-251652096;mso-position-horizontal:center;mso-position-horizontal-relative:margin;mso-position-vertical:center;mso-position-vertical-relative:margin" o:allowincell="f">
          <v:imagedata r:id="rId1" o:title="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030C"/>
    <w:multiLevelType w:val="hybridMultilevel"/>
    <w:tmpl w:val="D6227F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52809"/>
    <w:multiLevelType w:val="hybridMultilevel"/>
    <w:tmpl w:val="43E641E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407E"/>
    <w:rsid w:val="000125DB"/>
    <w:rsid w:val="000A71A5"/>
    <w:rsid w:val="000C4407"/>
    <w:rsid w:val="0012467F"/>
    <w:rsid w:val="001250D9"/>
    <w:rsid w:val="00137FEB"/>
    <w:rsid w:val="001527B1"/>
    <w:rsid w:val="00172AB6"/>
    <w:rsid w:val="0018602F"/>
    <w:rsid w:val="0019648C"/>
    <w:rsid w:val="001F2189"/>
    <w:rsid w:val="0027372F"/>
    <w:rsid w:val="002A7422"/>
    <w:rsid w:val="00306E3E"/>
    <w:rsid w:val="00322A7D"/>
    <w:rsid w:val="00410CCC"/>
    <w:rsid w:val="00412DB2"/>
    <w:rsid w:val="00417E2F"/>
    <w:rsid w:val="004A314F"/>
    <w:rsid w:val="00500FB0"/>
    <w:rsid w:val="00507016"/>
    <w:rsid w:val="00530006"/>
    <w:rsid w:val="006D6A12"/>
    <w:rsid w:val="007F67C0"/>
    <w:rsid w:val="00847C6D"/>
    <w:rsid w:val="00862C18"/>
    <w:rsid w:val="00906053"/>
    <w:rsid w:val="0091111B"/>
    <w:rsid w:val="0098186D"/>
    <w:rsid w:val="00A47C95"/>
    <w:rsid w:val="00AD49FE"/>
    <w:rsid w:val="00B024AD"/>
    <w:rsid w:val="00B05454"/>
    <w:rsid w:val="00B376A9"/>
    <w:rsid w:val="00B8604C"/>
    <w:rsid w:val="00C20B19"/>
    <w:rsid w:val="00C42876"/>
    <w:rsid w:val="00D71A65"/>
    <w:rsid w:val="00D9280B"/>
    <w:rsid w:val="00DE5913"/>
    <w:rsid w:val="00DE7E44"/>
    <w:rsid w:val="00DF4DC9"/>
    <w:rsid w:val="00E4353E"/>
    <w:rsid w:val="00E66048"/>
    <w:rsid w:val="00EC6848"/>
    <w:rsid w:val="00EF4883"/>
    <w:rsid w:val="00FC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37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87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22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2A7D"/>
  </w:style>
  <w:style w:type="paragraph" w:styleId="Rodap">
    <w:name w:val="footer"/>
    <w:basedOn w:val="Normal"/>
    <w:link w:val="RodapChar"/>
    <w:uiPriority w:val="99"/>
    <w:unhideWhenUsed/>
    <w:rsid w:val="00322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2A7D"/>
  </w:style>
  <w:style w:type="character" w:styleId="Hyperlink">
    <w:name w:val="Hyperlink"/>
    <w:basedOn w:val="Fontepargpadro"/>
    <w:uiPriority w:val="99"/>
    <w:unhideWhenUsed/>
    <w:rsid w:val="0053000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300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ge.gov.br/home/estatistica/populacao/censo20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EBB69-A7AC-4EAE-BAAF-4E2F8AEE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adrianoprotec</cp:lastModifiedBy>
  <cp:revision>3</cp:revision>
  <dcterms:created xsi:type="dcterms:W3CDTF">2024-02-02T19:24:00Z</dcterms:created>
  <dcterms:modified xsi:type="dcterms:W3CDTF">2024-02-02T19:33:00Z</dcterms:modified>
</cp:coreProperties>
</file>