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2F" w:rsidRPr="00B27AA2" w:rsidRDefault="00242F2F" w:rsidP="003B552C">
      <w:pPr>
        <w:tabs>
          <w:tab w:val="left" w:pos="6096"/>
          <w:tab w:val="left" w:pos="8364"/>
        </w:tabs>
        <w:spacing w:before="14" w:line="360" w:lineRule="auto"/>
        <w:jc w:val="center"/>
        <w:rPr>
          <w:rFonts w:cs="Arial"/>
          <w:b/>
          <w:w w:val="115"/>
          <w:szCs w:val="20"/>
        </w:rPr>
      </w:pPr>
      <w:r w:rsidRPr="00B27AA2">
        <w:rPr>
          <w:rFonts w:cs="Arial"/>
          <w:b/>
          <w:w w:val="115"/>
          <w:szCs w:val="20"/>
        </w:rPr>
        <w:t xml:space="preserve">ANEXO II – PREGÃO ELETRÔNICO Nº </w:t>
      </w:r>
      <w:r w:rsidR="008038EC">
        <w:rPr>
          <w:rFonts w:cs="Arial"/>
          <w:b/>
          <w:w w:val="115"/>
          <w:szCs w:val="20"/>
        </w:rPr>
        <w:t>2</w:t>
      </w:r>
      <w:r w:rsidR="00651EBC">
        <w:rPr>
          <w:rFonts w:cs="Arial"/>
          <w:b/>
          <w:w w:val="115"/>
          <w:szCs w:val="20"/>
        </w:rPr>
        <w:t>60</w:t>
      </w:r>
      <w:r w:rsidR="008038EC">
        <w:rPr>
          <w:rFonts w:cs="Arial"/>
          <w:b/>
          <w:w w:val="115"/>
          <w:szCs w:val="20"/>
        </w:rPr>
        <w:t>/2019</w:t>
      </w:r>
    </w:p>
    <w:p w:rsidR="008038EC" w:rsidRDefault="00242F2F" w:rsidP="000C7AE5">
      <w:pPr>
        <w:tabs>
          <w:tab w:val="left" w:pos="6096"/>
          <w:tab w:val="left" w:pos="8364"/>
        </w:tabs>
        <w:spacing w:before="14" w:line="360" w:lineRule="auto"/>
        <w:jc w:val="center"/>
        <w:rPr>
          <w:sz w:val="18"/>
        </w:rPr>
      </w:pPr>
      <w:r w:rsidRPr="00B27AA2">
        <w:rPr>
          <w:rFonts w:cs="Arial"/>
          <w:b/>
          <w:w w:val="115"/>
          <w:szCs w:val="20"/>
        </w:rPr>
        <w:t>PROCESSO</w:t>
      </w:r>
      <w:bookmarkStart w:id="0" w:name="_GoBack"/>
      <w:bookmarkEnd w:id="0"/>
      <w:r w:rsidRPr="00B27AA2">
        <w:rPr>
          <w:rFonts w:cs="Arial"/>
          <w:b/>
          <w:w w:val="115"/>
          <w:szCs w:val="20"/>
        </w:rPr>
        <w:t xml:space="preserve"> Nº </w:t>
      </w:r>
      <w:r w:rsidR="00651EBC">
        <w:rPr>
          <w:rFonts w:cs="Arial"/>
          <w:b/>
          <w:w w:val="115"/>
          <w:szCs w:val="20"/>
        </w:rPr>
        <w:t>23105.056289</w:t>
      </w:r>
      <w:r w:rsidR="008038EC" w:rsidRPr="008038EC">
        <w:rPr>
          <w:rFonts w:cs="Arial"/>
          <w:b/>
          <w:w w:val="115"/>
          <w:szCs w:val="20"/>
        </w:rPr>
        <w:t>/2019</w:t>
      </w:r>
    </w:p>
    <w:p w:rsidR="00242F2F" w:rsidRPr="00B27AA2" w:rsidRDefault="00242F2F" w:rsidP="000C7AE5">
      <w:pPr>
        <w:tabs>
          <w:tab w:val="left" w:pos="6096"/>
          <w:tab w:val="left" w:pos="8364"/>
        </w:tabs>
        <w:spacing w:before="14" w:line="360" w:lineRule="auto"/>
        <w:jc w:val="center"/>
        <w:rPr>
          <w:rFonts w:cs="Arial"/>
          <w:b/>
          <w:szCs w:val="20"/>
        </w:rPr>
      </w:pPr>
      <w:r w:rsidRPr="00B27AA2">
        <w:rPr>
          <w:rFonts w:cs="Arial"/>
          <w:b/>
          <w:w w:val="115"/>
          <w:szCs w:val="20"/>
        </w:rPr>
        <w:t>INSTRUMENTO</w:t>
      </w:r>
      <w:r w:rsidR="00CC651E">
        <w:rPr>
          <w:rFonts w:cs="Arial"/>
          <w:b/>
          <w:w w:val="115"/>
          <w:szCs w:val="20"/>
        </w:rPr>
        <w:t xml:space="preserve"> </w:t>
      </w:r>
      <w:r w:rsidRPr="00B27AA2">
        <w:rPr>
          <w:rFonts w:cs="Arial"/>
          <w:b/>
          <w:w w:val="115"/>
          <w:szCs w:val="20"/>
        </w:rPr>
        <w:t>DE</w:t>
      </w:r>
      <w:r w:rsidR="00CC651E">
        <w:rPr>
          <w:rFonts w:cs="Arial"/>
          <w:b/>
          <w:w w:val="115"/>
          <w:szCs w:val="20"/>
        </w:rPr>
        <w:t xml:space="preserve"> </w:t>
      </w:r>
      <w:r w:rsidRPr="00B27AA2">
        <w:rPr>
          <w:rFonts w:cs="Arial"/>
          <w:b/>
          <w:w w:val="115"/>
          <w:szCs w:val="20"/>
        </w:rPr>
        <w:t>MEDIÇÃO</w:t>
      </w:r>
      <w:r w:rsidR="00CC651E">
        <w:rPr>
          <w:rFonts w:cs="Arial"/>
          <w:b/>
          <w:w w:val="115"/>
          <w:szCs w:val="20"/>
        </w:rPr>
        <w:t xml:space="preserve"> </w:t>
      </w:r>
      <w:r w:rsidRPr="00B27AA2">
        <w:rPr>
          <w:rFonts w:cs="Arial"/>
          <w:b/>
          <w:w w:val="115"/>
          <w:szCs w:val="20"/>
        </w:rPr>
        <w:t>DE</w:t>
      </w:r>
      <w:r w:rsidR="00CC651E">
        <w:rPr>
          <w:rFonts w:cs="Arial"/>
          <w:b/>
          <w:w w:val="115"/>
          <w:szCs w:val="20"/>
        </w:rPr>
        <w:t xml:space="preserve"> </w:t>
      </w:r>
      <w:r w:rsidRPr="00B27AA2">
        <w:rPr>
          <w:rFonts w:cs="Arial"/>
          <w:b/>
          <w:w w:val="115"/>
          <w:szCs w:val="20"/>
        </w:rPr>
        <w:t>RESULTADOS</w:t>
      </w:r>
      <w:r w:rsidR="00690890">
        <w:rPr>
          <w:rFonts w:cs="Arial"/>
          <w:b/>
          <w:w w:val="115"/>
          <w:szCs w:val="20"/>
        </w:rPr>
        <w:t xml:space="preserve"> </w:t>
      </w:r>
      <w:r w:rsidRPr="00B27AA2">
        <w:rPr>
          <w:rFonts w:cs="Arial"/>
          <w:b/>
          <w:w w:val="115"/>
          <w:szCs w:val="20"/>
        </w:rPr>
        <w:t>(IMR)</w:t>
      </w:r>
    </w:p>
    <w:p w:rsidR="00242F2F" w:rsidRPr="00B27AA2" w:rsidRDefault="00242F2F" w:rsidP="009102EA">
      <w:pPr>
        <w:pStyle w:val="Corpodetexto"/>
        <w:numPr>
          <w:ilvl w:val="1"/>
          <w:numId w:val="5"/>
        </w:numPr>
        <w:tabs>
          <w:tab w:val="left" w:pos="709"/>
        </w:tabs>
        <w:spacing w:before="73"/>
        <w:ind w:left="0" w:firstLine="0"/>
        <w:rPr>
          <w:b/>
          <w:w w:val="115"/>
        </w:rPr>
      </w:pPr>
      <w:r w:rsidRPr="00B27AA2">
        <w:rPr>
          <w:b/>
          <w:w w:val="115"/>
        </w:rPr>
        <w:t>DA DEFINIÇÃO</w:t>
      </w:r>
    </w:p>
    <w:p w:rsidR="00242F2F" w:rsidRPr="00B27AA2" w:rsidRDefault="00242F2F" w:rsidP="009102EA">
      <w:pPr>
        <w:pStyle w:val="PargrafodaLista"/>
        <w:widowControl w:val="0"/>
        <w:numPr>
          <w:ilvl w:val="1"/>
          <w:numId w:val="6"/>
        </w:numPr>
        <w:tabs>
          <w:tab w:val="left" w:pos="426"/>
          <w:tab w:val="left" w:pos="8364"/>
        </w:tabs>
        <w:autoSpaceDE w:val="0"/>
        <w:autoSpaceDN w:val="0"/>
        <w:spacing w:before="145" w:line="249" w:lineRule="auto"/>
        <w:ind w:left="0" w:firstLine="0"/>
        <w:contextualSpacing w:val="0"/>
        <w:jc w:val="both"/>
        <w:rPr>
          <w:rFonts w:cs="Arial"/>
          <w:szCs w:val="20"/>
        </w:rPr>
      </w:pPr>
      <w:r w:rsidRPr="00B27AA2">
        <w:rPr>
          <w:rFonts w:cs="Arial"/>
          <w:szCs w:val="20"/>
        </w:rPr>
        <w:t>Este documento apresenta os critérios de avaliação da qualidade dos serviços, identificando indicadores, metas, mecanismos de cálculo, forma de acompanhamento e adequações de pagamento por eventual não atendimento das metas estabelecidas.</w:t>
      </w:r>
    </w:p>
    <w:p w:rsidR="00242F2F" w:rsidRPr="00B27AA2" w:rsidRDefault="00242F2F" w:rsidP="009102EA">
      <w:pPr>
        <w:pStyle w:val="PargrafodaLista"/>
        <w:widowControl w:val="0"/>
        <w:numPr>
          <w:ilvl w:val="1"/>
          <w:numId w:val="6"/>
        </w:numPr>
        <w:tabs>
          <w:tab w:val="left" w:pos="426"/>
          <w:tab w:val="left" w:pos="8364"/>
        </w:tabs>
        <w:autoSpaceDE w:val="0"/>
        <w:autoSpaceDN w:val="0"/>
        <w:spacing w:before="145" w:line="249" w:lineRule="auto"/>
        <w:ind w:left="0" w:firstLine="0"/>
        <w:contextualSpacing w:val="0"/>
        <w:jc w:val="both"/>
        <w:rPr>
          <w:rFonts w:cs="Arial"/>
          <w:szCs w:val="20"/>
        </w:rPr>
      </w:pPr>
      <w:r w:rsidRPr="00B27AA2">
        <w:rPr>
          <w:rFonts w:cs="Arial"/>
          <w:szCs w:val="20"/>
        </w:rPr>
        <w:t xml:space="preserve">Este anexo é parte indissociável do Contrato XXXXX firmado a partir do Edital </w:t>
      </w:r>
      <w:r w:rsidR="008038EC">
        <w:rPr>
          <w:rFonts w:cs="Arial"/>
          <w:szCs w:val="20"/>
        </w:rPr>
        <w:t>2</w:t>
      </w:r>
      <w:r w:rsidR="00651EBC">
        <w:rPr>
          <w:rFonts w:cs="Arial"/>
          <w:szCs w:val="20"/>
        </w:rPr>
        <w:t>60</w:t>
      </w:r>
      <w:r w:rsidR="008038EC">
        <w:rPr>
          <w:rFonts w:cs="Arial"/>
          <w:b/>
          <w:w w:val="115"/>
          <w:szCs w:val="20"/>
        </w:rPr>
        <w:t>/</w:t>
      </w:r>
      <w:r w:rsidR="008038EC">
        <w:rPr>
          <w:rFonts w:cs="Arial"/>
          <w:szCs w:val="20"/>
        </w:rPr>
        <w:t>2019</w:t>
      </w:r>
      <w:r w:rsidRPr="00B27AA2">
        <w:rPr>
          <w:rFonts w:cs="Arial"/>
          <w:szCs w:val="20"/>
        </w:rPr>
        <w:t xml:space="preserve"> e de seus demais anexos.</w:t>
      </w:r>
    </w:p>
    <w:p w:rsidR="00242F2F" w:rsidRPr="00B27AA2" w:rsidRDefault="00242F2F" w:rsidP="00242F2F">
      <w:pPr>
        <w:pStyle w:val="Corpodetexto"/>
        <w:tabs>
          <w:tab w:val="left" w:pos="8364"/>
        </w:tabs>
        <w:spacing w:before="2"/>
      </w:pPr>
    </w:p>
    <w:p w:rsidR="00242F2F" w:rsidRPr="00B27AA2" w:rsidRDefault="00242F2F" w:rsidP="009102EA">
      <w:pPr>
        <w:pStyle w:val="Corpodetexto"/>
        <w:numPr>
          <w:ilvl w:val="1"/>
          <w:numId w:val="5"/>
        </w:numPr>
        <w:spacing w:before="4"/>
        <w:ind w:left="0" w:firstLine="0"/>
        <w:jc w:val="both"/>
      </w:pPr>
      <w:r w:rsidRPr="00B27AA2">
        <w:rPr>
          <w:b/>
          <w:w w:val="115"/>
        </w:rPr>
        <w:t>DOS INDICADORES, DAS METAS E DOS MECANISMOS DE CÁLCULO</w:t>
      </w:r>
    </w:p>
    <w:p w:rsidR="00242F2F" w:rsidRPr="00B27AA2" w:rsidRDefault="00242F2F" w:rsidP="009102EA">
      <w:pPr>
        <w:pStyle w:val="PargrafodaLista"/>
        <w:widowControl w:val="0"/>
        <w:numPr>
          <w:ilvl w:val="0"/>
          <w:numId w:val="6"/>
        </w:numPr>
        <w:tabs>
          <w:tab w:val="left" w:pos="426"/>
          <w:tab w:val="left" w:pos="8364"/>
        </w:tabs>
        <w:autoSpaceDE w:val="0"/>
        <w:autoSpaceDN w:val="0"/>
        <w:spacing w:before="145" w:line="249" w:lineRule="auto"/>
        <w:contextualSpacing w:val="0"/>
        <w:rPr>
          <w:rFonts w:cs="Arial"/>
          <w:vanish/>
          <w:szCs w:val="20"/>
        </w:rPr>
      </w:pPr>
    </w:p>
    <w:p w:rsidR="00242F2F" w:rsidRPr="00B27AA2" w:rsidRDefault="00242F2F" w:rsidP="009102EA">
      <w:pPr>
        <w:pStyle w:val="PargrafodaLista"/>
        <w:widowControl w:val="0"/>
        <w:numPr>
          <w:ilvl w:val="1"/>
          <w:numId w:val="6"/>
        </w:numPr>
        <w:tabs>
          <w:tab w:val="left" w:pos="426"/>
          <w:tab w:val="left" w:pos="8364"/>
        </w:tabs>
        <w:autoSpaceDE w:val="0"/>
        <w:autoSpaceDN w:val="0"/>
        <w:spacing w:before="145" w:line="249" w:lineRule="auto"/>
        <w:ind w:left="0" w:firstLine="0"/>
        <w:contextualSpacing w:val="0"/>
        <w:jc w:val="both"/>
        <w:rPr>
          <w:rFonts w:cs="Arial"/>
          <w:szCs w:val="20"/>
        </w:rPr>
      </w:pPr>
      <w:r w:rsidRPr="00B27AA2">
        <w:rPr>
          <w:rFonts w:cs="Arial"/>
          <w:szCs w:val="20"/>
        </w:rPr>
        <w:t xml:space="preserve">Os serviços e produtos da CONTRATADA serão avaliados por meio de cinco indicadores de qualidade: uso dos </w:t>
      </w:r>
      <w:proofErr w:type="spellStart"/>
      <w:r w:rsidRPr="00B27AA2">
        <w:rPr>
          <w:rFonts w:cs="Arial"/>
          <w:szCs w:val="20"/>
        </w:rPr>
        <w:t>EPI's</w:t>
      </w:r>
      <w:proofErr w:type="spellEnd"/>
      <w:r w:rsidRPr="00B27AA2">
        <w:rPr>
          <w:rFonts w:cs="Arial"/>
          <w:szCs w:val="20"/>
        </w:rPr>
        <w:t xml:space="preserve"> e uniformes, tempo de resposta às solicitações da contratante, atraso no pagamento de salários e outros benefícios, falta de materiais previstos em contrato e qualidade dos serviços prestados.</w:t>
      </w:r>
    </w:p>
    <w:p w:rsidR="00242F2F" w:rsidRPr="00B27AA2" w:rsidRDefault="00242F2F" w:rsidP="009102EA">
      <w:pPr>
        <w:pStyle w:val="PargrafodaLista"/>
        <w:widowControl w:val="0"/>
        <w:numPr>
          <w:ilvl w:val="1"/>
          <w:numId w:val="6"/>
        </w:numPr>
        <w:tabs>
          <w:tab w:val="left" w:pos="426"/>
          <w:tab w:val="left" w:pos="8364"/>
        </w:tabs>
        <w:autoSpaceDE w:val="0"/>
        <w:autoSpaceDN w:val="0"/>
        <w:spacing w:before="145" w:line="249" w:lineRule="auto"/>
        <w:ind w:left="0" w:firstLine="0"/>
        <w:contextualSpacing w:val="0"/>
        <w:jc w:val="both"/>
        <w:rPr>
          <w:rFonts w:cs="Arial"/>
          <w:szCs w:val="20"/>
        </w:rPr>
      </w:pPr>
      <w:r w:rsidRPr="00B27AA2">
        <w:rPr>
          <w:rFonts w:cs="Arial"/>
          <w:szCs w:val="20"/>
        </w:rPr>
        <w:t>Aos indicadores serão atribuídos pontos de qualidade, conforme critérios apresentados nas tabelas abaixo.</w:t>
      </w:r>
    </w:p>
    <w:p w:rsidR="00242F2F" w:rsidRPr="00B27AA2" w:rsidRDefault="00242F2F" w:rsidP="009102EA">
      <w:pPr>
        <w:pStyle w:val="PargrafodaLista"/>
        <w:widowControl w:val="0"/>
        <w:numPr>
          <w:ilvl w:val="0"/>
          <w:numId w:val="7"/>
        </w:numPr>
        <w:tabs>
          <w:tab w:val="left" w:pos="709"/>
          <w:tab w:val="left" w:pos="8364"/>
        </w:tabs>
        <w:autoSpaceDE w:val="0"/>
        <w:autoSpaceDN w:val="0"/>
        <w:spacing w:line="276" w:lineRule="auto"/>
        <w:jc w:val="both"/>
        <w:rPr>
          <w:rFonts w:cs="Arial"/>
          <w:vanish/>
          <w:szCs w:val="20"/>
        </w:rPr>
      </w:pPr>
    </w:p>
    <w:p w:rsidR="00242F2F" w:rsidRPr="00B27AA2" w:rsidRDefault="00242F2F" w:rsidP="009102EA">
      <w:pPr>
        <w:pStyle w:val="PargrafodaLista"/>
        <w:widowControl w:val="0"/>
        <w:numPr>
          <w:ilvl w:val="0"/>
          <w:numId w:val="7"/>
        </w:numPr>
        <w:tabs>
          <w:tab w:val="left" w:pos="709"/>
          <w:tab w:val="left" w:pos="8364"/>
        </w:tabs>
        <w:autoSpaceDE w:val="0"/>
        <w:autoSpaceDN w:val="0"/>
        <w:spacing w:line="276" w:lineRule="auto"/>
        <w:jc w:val="both"/>
        <w:rPr>
          <w:rFonts w:cs="Arial"/>
          <w:vanish/>
          <w:szCs w:val="20"/>
        </w:rPr>
      </w:pPr>
    </w:p>
    <w:p w:rsidR="00242F2F" w:rsidRPr="00B27AA2" w:rsidRDefault="00242F2F" w:rsidP="009102EA">
      <w:pPr>
        <w:pStyle w:val="PargrafodaLista"/>
        <w:widowControl w:val="0"/>
        <w:numPr>
          <w:ilvl w:val="1"/>
          <w:numId w:val="7"/>
        </w:numPr>
        <w:tabs>
          <w:tab w:val="left" w:pos="709"/>
          <w:tab w:val="left" w:pos="8364"/>
        </w:tabs>
        <w:autoSpaceDE w:val="0"/>
        <w:autoSpaceDN w:val="0"/>
        <w:spacing w:line="276" w:lineRule="auto"/>
        <w:jc w:val="both"/>
        <w:rPr>
          <w:rFonts w:cs="Arial"/>
          <w:vanish/>
          <w:szCs w:val="20"/>
        </w:rPr>
      </w:pPr>
    </w:p>
    <w:p w:rsidR="00242F2F" w:rsidRPr="00B27AA2" w:rsidRDefault="00242F2F" w:rsidP="009102EA">
      <w:pPr>
        <w:pStyle w:val="PargrafodaLista"/>
        <w:widowControl w:val="0"/>
        <w:numPr>
          <w:ilvl w:val="1"/>
          <w:numId w:val="7"/>
        </w:numPr>
        <w:tabs>
          <w:tab w:val="left" w:pos="709"/>
          <w:tab w:val="left" w:pos="8364"/>
        </w:tabs>
        <w:autoSpaceDE w:val="0"/>
        <w:autoSpaceDN w:val="0"/>
        <w:spacing w:line="276" w:lineRule="auto"/>
        <w:jc w:val="both"/>
        <w:rPr>
          <w:rFonts w:cs="Arial"/>
          <w:vanish/>
          <w:szCs w:val="20"/>
        </w:rPr>
      </w:pPr>
    </w:p>
    <w:p w:rsidR="00242F2F" w:rsidRPr="00B27AA2" w:rsidRDefault="00242F2F" w:rsidP="009102EA">
      <w:pPr>
        <w:pStyle w:val="PargrafodaLista"/>
        <w:widowControl w:val="0"/>
        <w:numPr>
          <w:ilvl w:val="2"/>
          <w:numId w:val="7"/>
        </w:numPr>
        <w:tabs>
          <w:tab w:val="left" w:pos="709"/>
          <w:tab w:val="left" w:pos="8364"/>
          <w:tab w:val="left" w:pos="8931"/>
        </w:tabs>
        <w:autoSpaceDE w:val="0"/>
        <w:autoSpaceDN w:val="0"/>
        <w:spacing w:line="276" w:lineRule="auto"/>
        <w:ind w:left="0" w:firstLine="0"/>
        <w:jc w:val="both"/>
        <w:rPr>
          <w:rFonts w:cs="Arial"/>
          <w:szCs w:val="20"/>
        </w:rPr>
      </w:pPr>
      <w:r w:rsidRPr="00B27AA2">
        <w:rPr>
          <w:rFonts w:cs="Arial"/>
          <w:szCs w:val="20"/>
        </w:rPr>
        <w:t>Cada indicador contribui com uma quantidade diferenciada de pontos de qualidade. Essa diferença está relacionada à essencialidade do indicador para a qualidade dos serviços.</w:t>
      </w:r>
    </w:p>
    <w:p w:rsidR="00242F2F" w:rsidRPr="00B27AA2" w:rsidRDefault="00242F2F" w:rsidP="009102EA">
      <w:pPr>
        <w:pStyle w:val="PargrafodaLista"/>
        <w:widowControl w:val="0"/>
        <w:numPr>
          <w:ilvl w:val="2"/>
          <w:numId w:val="7"/>
        </w:numPr>
        <w:tabs>
          <w:tab w:val="left" w:pos="709"/>
          <w:tab w:val="left" w:pos="8364"/>
          <w:tab w:val="left" w:pos="8931"/>
        </w:tabs>
        <w:autoSpaceDE w:val="0"/>
        <w:autoSpaceDN w:val="0"/>
        <w:spacing w:line="276" w:lineRule="auto"/>
        <w:ind w:left="0" w:firstLine="0"/>
        <w:jc w:val="both"/>
        <w:rPr>
          <w:rFonts w:cs="Arial"/>
          <w:szCs w:val="20"/>
        </w:rPr>
      </w:pPr>
      <w:r w:rsidRPr="00B27AA2">
        <w:rPr>
          <w:rFonts w:cs="Arial"/>
          <w:szCs w:val="20"/>
        </w:rPr>
        <w:t>A pontuação final de qualidade dos serviços pode resultar em valores entre 0 (zero) e 100 (cem), correspondentes respectivamente às situações de serviço desprovido de qualidade e serviço com qualidade elevada.</w:t>
      </w:r>
    </w:p>
    <w:p w:rsidR="00242F2F" w:rsidRPr="00B27AA2" w:rsidRDefault="00242F2F" w:rsidP="009102EA">
      <w:pPr>
        <w:pStyle w:val="PargrafodaLista"/>
        <w:widowControl w:val="0"/>
        <w:numPr>
          <w:ilvl w:val="1"/>
          <w:numId w:val="6"/>
        </w:numPr>
        <w:tabs>
          <w:tab w:val="left" w:pos="426"/>
          <w:tab w:val="left" w:pos="8364"/>
        </w:tabs>
        <w:autoSpaceDE w:val="0"/>
        <w:autoSpaceDN w:val="0"/>
        <w:spacing w:before="145" w:line="249" w:lineRule="auto"/>
        <w:ind w:left="0" w:firstLine="0"/>
        <w:contextualSpacing w:val="0"/>
        <w:jc w:val="both"/>
        <w:rPr>
          <w:rFonts w:cs="Arial"/>
          <w:szCs w:val="20"/>
        </w:rPr>
      </w:pPr>
      <w:r w:rsidRPr="00B27AA2">
        <w:rPr>
          <w:rFonts w:cs="Arial"/>
          <w:szCs w:val="20"/>
        </w:rPr>
        <w:t>As tabelas abaixo apresentam os indicadores, as metas, os critérios e os mecanismos de cálculo da pontuação de qualidade.</w:t>
      </w:r>
    </w:p>
    <w:p w:rsidR="00242F2F" w:rsidRPr="00B27AA2" w:rsidRDefault="00242F2F" w:rsidP="00242F2F">
      <w:pPr>
        <w:pStyle w:val="Corpodetexto"/>
        <w:tabs>
          <w:tab w:val="left" w:pos="8364"/>
        </w:tabs>
        <w:rPr>
          <w:i/>
        </w:rPr>
      </w:pPr>
    </w:p>
    <w:tbl>
      <w:tblPr>
        <w:tblW w:w="850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27"/>
        <w:gridCol w:w="5534"/>
      </w:tblGrid>
      <w:tr w:rsidR="00242F2F" w:rsidRPr="00B27AA2" w:rsidTr="00E43CC1">
        <w:trPr>
          <w:trHeight w:val="357"/>
          <w:jc w:val="center"/>
        </w:trPr>
        <w:tc>
          <w:tcPr>
            <w:tcW w:w="8505" w:type="dxa"/>
            <w:gridSpan w:val="3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68"/>
              <w:ind w:left="2031"/>
              <w:rPr>
                <w:i/>
                <w:sz w:val="20"/>
                <w:szCs w:val="20"/>
              </w:rPr>
            </w:pPr>
            <w:r w:rsidRPr="00B27AA2">
              <w:rPr>
                <w:i/>
                <w:w w:val="110"/>
                <w:sz w:val="20"/>
                <w:szCs w:val="20"/>
              </w:rPr>
              <w:t>INDICADOR 1 - USO DOS EPI'S E UNIFORMES</w:t>
            </w:r>
          </w:p>
        </w:tc>
      </w:tr>
      <w:tr w:rsidR="00242F2F" w:rsidRPr="00B27AA2" w:rsidTr="00E43CC1">
        <w:trPr>
          <w:trHeight w:val="336"/>
          <w:jc w:val="center"/>
        </w:trPr>
        <w:tc>
          <w:tcPr>
            <w:tcW w:w="2944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1205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ITEM</w:t>
            </w:r>
          </w:p>
        </w:tc>
        <w:tc>
          <w:tcPr>
            <w:tcW w:w="5561" w:type="dxa"/>
            <w:gridSpan w:val="2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2018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DESCRIÇÃO</w:t>
            </w:r>
          </w:p>
        </w:tc>
      </w:tr>
      <w:tr w:rsidR="00242F2F" w:rsidRPr="00B27AA2" w:rsidTr="00E43CC1">
        <w:trPr>
          <w:trHeight w:val="566"/>
          <w:jc w:val="center"/>
        </w:trPr>
        <w:tc>
          <w:tcPr>
            <w:tcW w:w="2944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Finalidade</w:t>
            </w:r>
          </w:p>
        </w:tc>
        <w:tc>
          <w:tcPr>
            <w:tcW w:w="5561" w:type="dxa"/>
            <w:gridSpan w:val="2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Mensurar o atendimento as exigências específicas relacionadas a segurança do trabalho, fornecimento e uso dos uniformes.</w:t>
            </w:r>
          </w:p>
        </w:tc>
      </w:tr>
      <w:tr w:rsidR="00242F2F" w:rsidRPr="00B27AA2" w:rsidTr="00E43CC1">
        <w:trPr>
          <w:trHeight w:val="337"/>
          <w:jc w:val="center"/>
        </w:trPr>
        <w:tc>
          <w:tcPr>
            <w:tcW w:w="2944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Meta a cumprir</w:t>
            </w:r>
          </w:p>
        </w:tc>
        <w:tc>
          <w:tcPr>
            <w:tcW w:w="5561" w:type="dxa"/>
            <w:gridSpan w:val="2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Nenhuma ocorrência no mês</w:t>
            </w:r>
          </w:p>
        </w:tc>
      </w:tr>
      <w:tr w:rsidR="00242F2F" w:rsidRPr="00B27AA2" w:rsidTr="00E43CC1">
        <w:trPr>
          <w:trHeight w:val="336"/>
          <w:jc w:val="center"/>
        </w:trPr>
        <w:tc>
          <w:tcPr>
            <w:tcW w:w="2944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Instrumento de medição</w:t>
            </w:r>
          </w:p>
        </w:tc>
        <w:tc>
          <w:tcPr>
            <w:tcW w:w="5561" w:type="dxa"/>
            <w:gridSpan w:val="2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Constatação formal de ocorrências</w:t>
            </w:r>
          </w:p>
        </w:tc>
      </w:tr>
      <w:tr w:rsidR="00242F2F" w:rsidRPr="00B27AA2" w:rsidTr="00E43CC1">
        <w:trPr>
          <w:trHeight w:val="336"/>
          <w:jc w:val="center"/>
        </w:trPr>
        <w:tc>
          <w:tcPr>
            <w:tcW w:w="2944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Forma de acompanhamento</w:t>
            </w:r>
          </w:p>
        </w:tc>
        <w:tc>
          <w:tcPr>
            <w:tcW w:w="5561" w:type="dxa"/>
            <w:gridSpan w:val="2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Pessoal. Pelo fiscal do contrato através de livro de registros</w:t>
            </w:r>
          </w:p>
        </w:tc>
      </w:tr>
      <w:tr w:rsidR="00242F2F" w:rsidRPr="00B27AA2" w:rsidTr="00E43CC1">
        <w:trPr>
          <w:trHeight w:val="336"/>
          <w:jc w:val="center"/>
        </w:trPr>
        <w:tc>
          <w:tcPr>
            <w:tcW w:w="2944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Periodicidade</w:t>
            </w:r>
          </w:p>
        </w:tc>
        <w:tc>
          <w:tcPr>
            <w:tcW w:w="5561" w:type="dxa"/>
            <w:gridSpan w:val="2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Diária, com aferição mensal do resultado</w:t>
            </w:r>
          </w:p>
        </w:tc>
      </w:tr>
      <w:tr w:rsidR="00242F2F" w:rsidRPr="00B27AA2" w:rsidTr="00E43CC1">
        <w:trPr>
          <w:trHeight w:val="797"/>
          <w:jc w:val="center"/>
        </w:trPr>
        <w:tc>
          <w:tcPr>
            <w:tcW w:w="2944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Mecanismo de Cálculo</w:t>
            </w:r>
          </w:p>
        </w:tc>
        <w:tc>
          <w:tcPr>
            <w:tcW w:w="5561" w:type="dxa"/>
            <w:gridSpan w:val="2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Verificação da quantidade de ocorrências registradas no mês de referência</w:t>
            </w:r>
          </w:p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(pessoa/dia)</w:t>
            </w:r>
          </w:p>
        </w:tc>
      </w:tr>
      <w:tr w:rsidR="00242F2F" w:rsidRPr="00B27AA2" w:rsidTr="00E43CC1">
        <w:trPr>
          <w:trHeight w:val="336"/>
          <w:jc w:val="center"/>
        </w:trPr>
        <w:tc>
          <w:tcPr>
            <w:tcW w:w="2944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Início de Vigência</w:t>
            </w:r>
          </w:p>
        </w:tc>
        <w:tc>
          <w:tcPr>
            <w:tcW w:w="5561" w:type="dxa"/>
            <w:gridSpan w:val="2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A partir do início da prestação do serviço</w:t>
            </w:r>
          </w:p>
        </w:tc>
      </w:tr>
      <w:tr w:rsidR="00242F2F" w:rsidRPr="00B27AA2" w:rsidTr="00E43CC1">
        <w:trPr>
          <w:trHeight w:val="336"/>
          <w:jc w:val="center"/>
        </w:trPr>
        <w:tc>
          <w:tcPr>
            <w:tcW w:w="2944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Faixas de ajuste no pagamento</w:t>
            </w:r>
          </w:p>
        </w:tc>
        <w:tc>
          <w:tcPr>
            <w:tcW w:w="5561" w:type="dxa"/>
            <w:gridSpan w:val="2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Sem ocorrências = 10 Pontos 1 ocorrência = 8 Pontos</w:t>
            </w:r>
          </w:p>
          <w:p w:rsidR="00242F2F" w:rsidRPr="00B27AA2" w:rsidRDefault="00242F2F" w:rsidP="009102EA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  <w:tab w:val="left" w:pos="8364"/>
              </w:tabs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ocorrências = 6Pontos</w:t>
            </w:r>
          </w:p>
          <w:p w:rsidR="00242F2F" w:rsidRPr="00B27AA2" w:rsidRDefault="00242F2F" w:rsidP="009102EA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  <w:tab w:val="left" w:pos="8364"/>
              </w:tabs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ocorrências = 4Pontos</w:t>
            </w:r>
          </w:p>
          <w:p w:rsidR="00242F2F" w:rsidRPr="00B27AA2" w:rsidRDefault="00242F2F" w:rsidP="009102EA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  <w:tab w:val="left" w:pos="8364"/>
              </w:tabs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ocorrências = 2Ponto</w:t>
            </w:r>
          </w:p>
          <w:p w:rsidR="00242F2F" w:rsidRPr="00B27AA2" w:rsidRDefault="00242F2F" w:rsidP="009102EA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  <w:tab w:val="left" w:pos="8364"/>
              </w:tabs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ou mais ocorrências = 0 Pontos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7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Sanções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color w:val="FF0000"/>
                <w:sz w:val="20"/>
                <w:szCs w:val="20"/>
              </w:rPr>
              <w:t xml:space="preserve">Ver item </w:t>
            </w:r>
            <w:r w:rsidR="0022142B">
              <w:rPr>
                <w:i/>
                <w:color w:val="FF0000"/>
                <w:sz w:val="20"/>
                <w:szCs w:val="20"/>
              </w:rPr>
              <w:t>22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7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Observações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7"/>
          <w:jc w:val="center"/>
        </w:trPr>
        <w:tc>
          <w:tcPr>
            <w:tcW w:w="850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55"/>
          <w:jc w:val="center"/>
        </w:trPr>
        <w:tc>
          <w:tcPr>
            <w:tcW w:w="8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68"/>
              <w:ind w:left="331"/>
              <w:rPr>
                <w:i/>
                <w:sz w:val="20"/>
                <w:szCs w:val="20"/>
              </w:rPr>
            </w:pPr>
            <w:r w:rsidRPr="00B27AA2">
              <w:rPr>
                <w:i/>
                <w:w w:val="115"/>
                <w:sz w:val="20"/>
                <w:szCs w:val="20"/>
              </w:rPr>
              <w:t>INDICADOR 2 - TEMPO DE RESPOSTA ÀS SOLICITAÇÕES DA CONTRATANTE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6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1205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ITEM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1519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DESCRIÇÃO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67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lastRenderedPageBreak/>
              <w:t>Finalidade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Mensurar o atendimento das solicitações demandadas pela comissão de fiscalização em todos os itens de a execução do contrato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6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Meta a cumprir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Até dia útil posterior à solicitação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7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Instrumento de medição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Constatação formal de ocorrências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7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Forma de acompanhamento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Pessoal. Pelo fiscal do contrato através de livro de registros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7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Periodicidade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Por evento/solicitação à contratante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66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Mecanismo de Cálculo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Verificação da quantidade de ocorrências registradas com tempo de resposta superior a meta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7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Início de Vigência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A partir do início da prestação do serviço</w:t>
            </w:r>
          </w:p>
        </w:tc>
      </w:tr>
      <w:tr w:rsidR="00242F2F" w:rsidRPr="00B27AA2" w:rsidTr="00651EB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151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Faixas de ajuste no pagamento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Sem atrasos = 10 Pontos</w:t>
            </w:r>
          </w:p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1 resposta com atraso = 8 Pontos 2 respostas com atraso = 6 Pontos 3 respostas com atraso = 4 Pontos 4 respostas com atraso = 2 Ponto 5 ou mais com atraso = 0 Pontos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6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Sanções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2142B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color w:val="FF0000"/>
                <w:sz w:val="20"/>
                <w:szCs w:val="20"/>
              </w:rPr>
              <w:t xml:space="preserve">Ver item </w:t>
            </w:r>
            <w:r>
              <w:rPr>
                <w:i/>
                <w:color w:val="FF0000"/>
                <w:sz w:val="20"/>
                <w:szCs w:val="20"/>
              </w:rPr>
              <w:t>22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257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Observações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O que se busca com esse indicador é obter ciência e comprometimento quanto a resolução das demandas levantadas pela contratante o mais breve possível, mesmo que a resolução definitiva de determinada demanda se dê em maior tempo.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6"/>
          <w:jc w:val="center"/>
        </w:trPr>
        <w:tc>
          <w:tcPr>
            <w:tcW w:w="850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56"/>
          <w:jc w:val="center"/>
        </w:trPr>
        <w:tc>
          <w:tcPr>
            <w:tcW w:w="8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68"/>
              <w:ind w:left="143"/>
              <w:rPr>
                <w:i/>
                <w:sz w:val="20"/>
                <w:szCs w:val="20"/>
              </w:rPr>
            </w:pPr>
            <w:r w:rsidRPr="00B27AA2">
              <w:rPr>
                <w:i/>
                <w:w w:val="110"/>
                <w:sz w:val="20"/>
                <w:szCs w:val="20"/>
              </w:rPr>
              <w:t>INDICADOR 3 - ATRASO NO PAGAMENTO DE SALÁRIOS E OUTROS BENEFÍCIOS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7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1205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ITEM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1519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DESCRIÇÃO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7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Finalidade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Mitigar ocorrências de atrasos de pagamento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6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Meta a cumprir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Nenhuma ocorrência no mês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6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Instrumento de medição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Constatação formal de ocorrências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6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Forma de acompanhamento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Pessoal. Pelo fiscal do contrato através de livro de registros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66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Periodicidade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Mensal, nos termos do Art. 459, § 1º, do Decreto-Lei 5452/43, ou data base fornecida por convenção coletiva da categoria.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66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Mecanismo de Cálculo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Identificação de pelo menos uma ocorrência de atraso no mês de referência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66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49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Início de Vigência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49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A partir do início da prestação do serviço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66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Faixas de ajuste no pagamento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Sem ocorrências = 35 Pontos</w:t>
            </w:r>
          </w:p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Uma ou mais ocorrências = 0 Pontos</w:t>
            </w:r>
          </w:p>
        </w:tc>
      </w:tr>
      <w:tr w:rsidR="00242F2F" w:rsidRPr="00B27AA2" w:rsidTr="00651EB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2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Sanções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2142B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color w:val="FF0000"/>
                <w:sz w:val="20"/>
                <w:szCs w:val="20"/>
              </w:rPr>
              <w:t xml:space="preserve">Ver item </w:t>
            </w:r>
            <w:r>
              <w:rPr>
                <w:i/>
                <w:color w:val="FF0000"/>
                <w:sz w:val="20"/>
                <w:szCs w:val="20"/>
              </w:rPr>
              <w:t>22</w:t>
            </w:r>
          </w:p>
        </w:tc>
      </w:tr>
      <w:tr w:rsidR="00242F2F" w:rsidRPr="00B27AA2" w:rsidTr="00E43CC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66"/>
          <w:jc w:val="center"/>
        </w:trPr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Observações</w:t>
            </w:r>
          </w:p>
        </w:tc>
        <w:tc>
          <w:tcPr>
            <w:tcW w:w="5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Atendendo ao disposto do Art. 459 § 1º da CLT.</w:t>
            </w:r>
          </w:p>
        </w:tc>
      </w:tr>
    </w:tbl>
    <w:p w:rsidR="00242F2F" w:rsidRPr="00B27AA2" w:rsidRDefault="00242F2F" w:rsidP="00242F2F">
      <w:pPr>
        <w:tabs>
          <w:tab w:val="left" w:pos="8364"/>
        </w:tabs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3"/>
        <w:gridCol w:w="5062"/>
      </w:tblGrid>
      <w:tr w:rsidR="00242F2F" w:rsidRPr="00B27AA2" w:rsidTr="00E43CC1">
        <w:trPr>
          <w:trHeight w:val="355"/>
          <w:jc w:val="center"/>
        </w:trPr>
        <w:tc>
          <w:tcPr>
            <w:tcW w:w="8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A651DA">
            <w:pPr>
              <w:pStyle w:val="TableParagraph"/>
              <w:tabs>
                <w:tab w:val="left" w:pos="8364"/>
              </w:tabs>
              <w:spacing w:before="68"/>
              <w:ind w:left="931"/>
              <w:rPr>
                <w:i/>
                <w:sz w:val="20"/>
                <w:szCs w:val="20"/>
              </w:rPr>
            </w:pPr>
            <w:r w:rsidRPr="00B27AA2">
              <w:rPr>
                <w:i/>
                <w:w w:val="110"/>
                <w:sz w:val="20"/>
                <w:szCs w:val="20"/>
              </w:rPr>
              <w:t xml:space="preserve">INDICADOR 4 - </w:t>
            </w:r>
            <w:r w:rsidR="00A651DA">
              <w:rPr>
                <w:i/>
                <w:w w:val="110"/>
                <w:sz w:val="20"/>
                <w:szCs w:val="20"/>
              </w:rPr>
              <w:t>FORNECIMENTO</w:t>
            </w:r>
            <w:r w:rsidRPr="00B27AA2">
              <w:rPr>
                <w:i/>
                <w:w w:val="110"/>
                <w:sz w:val="20"/>
                <w:szCs w:val="20"/>
              </w:rPr>
              <w:t xml:space="preserve"> </w:t>
            </w:r>
            <w:r w:rsidR="00E17E78">
              <w:rPr>
                <w:i/>
                <w:w w:val="110"/>
                <w:sz w:val="20"/>
                <w:szCs w:val="20"/>
              </w:rPr>
              <w:t xml:space="preserve">TOTAL </w:t>
            </w:r>
            <w:r w:rsidRPr="00B27AA2">
              <w:rPr>
                <w:i/>
                <w:w w:val="110"/>
                <w:sz w:val="20"/>
                <w:szCs w:val="20"/>
              </w:rPr>
              <w:t>DE MATERIAIS PREVISTOS EM CONTRATO</w:t>
            </w:r>
          </w:p>
        </w:tc>
      </w:tr>
      <w:tr w:rsidR="00242F2F" w:rsidRPr="00B27AA2" w:rsidTr="00E43CC1">
        <w:trPr>
          <w:trHeight w:val="337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1205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ITEM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1377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DESCRIÇÃO</w:t>
            </w:r>
          </w:p>
        </w:tc>
      </w:tr>
      <w:tr w:rsidR="00242F2F" w:rsidRPr="00B27AA2" w:rsidTr="00E43CC1">
        <w:trPr>
          <w:trHeight w:val="566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Finalidade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Garantir o nível de fornecimento e abastecimento dos materiais estimados necessários a execução do contrato</w:t>
            </w:r>
          </w:p>
        </w:tc>
      </w:tr>
      <w:tr w:rsidR="00242F2F" w:rsidRPr="00B27AA2" w:rsidTr="00E43CC1">
        <w:trPr>
          <w:trHeight w:val="337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Meta a cumprir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Nenhuma ocorrência no mês</w:t>
            </w:r>
          </w:p>
        </w:tc>
      </w:tr>
      <w:tr w:rsidR="00242F2F" w:rsidRPr="00B27AA2" w:rsidTr="00E43CC1">
        <w:trPr>
          <w:trHeight w:val="337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lastRenderedPageBreak/>
              <w:t>Instrumento de medição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651EBC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Constatação formal de ocorrências</w:t>
            </w:r>
            <w:r w:rsidR="00E17E78">
              <w:rPr>
                <w:i/>
                <w:sz w:val="20"/>
                <w:szCs w:val="20"/>
              </w:rPr>
              <w:t xml:space="preserve"> - </w:t>
            </w:r>
            <w:r w:rsidR="00E17E78" w:rsidRPr="00B238DB">
              <w:rPr>
                <w:i/>
                <w:color w:val="FF0000"/>
                <w:sz w:val="20"/>
                <w:szCs w:val="20"/>
              </w:rPr>
              <w:t xml:space="preserve">Ver </w:t>
            </w:r>
            <w:r w:rsidR="00651EBC">
              <w:rPr>
                <w:i/>
                <w:color w:val="FF0000"/>
                <w:sz w:val="20"/>
                <w:szCs w:val="20"/>
              </w:rPr>
              <w:t>Anexo XIV</w:t>
            </w:r>
          </w:p>
        </w:tc>
      </w:tr>
      <w:tr w:rsidR="00242F2F" w:rsidRPr="00B27AA2" w:rsidTr="00E43CC1">
        <w:trPr>
          <w:trHeight w:val="337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Forma de acompanhamento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Pessoal. Pelo fiscal do contrato através de livro de registros</w:t>
            </w:r>
          </w:p>
        </w:tc>
      </w:tr>
      <w:tr w:rsidR="00242F2F" w:rsidRPr="00B27AA2" w:rsidTr="00E43CC1">
        <w:trPr>
          <w:trHeight w:val="336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Periodicidade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Por evento/constatação</w:t>
            </w:r>
          </w:p>
        </w:tc>
      </w:tr>
      <w:tr w:rsidR="00242F2F" w:rsidRPr="00B27AA2" w:rsidTr="00E43CC1">
        <w:trPr>
          <w:trHeight w:val="567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Mecanismo de Cálculo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Identificação de pelo menos uma ocorrência de atraso no mês de referência</w:t>
            </w:r>
          </w:p>
        </w:tc>
      </w:tr>
      <w:tr w:rsidR="00242F2F" w:rsidRPr="00B27AA2" w:rsidTr="00E43CC1">
        <w:trPr>
          <w:trHeight w:val="336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Início de Vigência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A partir do início da prestação do serviço</w:t>
            </w:r>
          </w:p>
        </w:tc>
      </w:tr>
      <w:tr w:rsidR="00242F2F" w:rsidRPr="00B27AA2" w:rsidTr="00E43CC1">
        <w:trPr>
          <w:trHeight w:val="566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Faixas de ajuste no pagamento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Sem ocorrências = 20 Pontos</w:t>
            </w:r>
          </w:p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Uma ou mais ocorrências = 0 Pontos</w:t>
            </w:r>
          </w:p>
        </w:tc>
      </w:tr>
      <w:tr w:rsidR="00242F2F" w:rsidRPr="00B27AA2" w:rsidTr="00E43CC1">
        <w:trPr>
          <w:trHeight w:val="337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Sanções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2142B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color w:val="FF0000"/>
                <w:sz w:val="20"/>
                <w:szCs w:val="20"/>
              </w:rPr>
              <w:t xml:space="preserve">Ver item </w:t>
            </w:r>
            <w:r>
              <w:rPr>
                <w:i/>
                <w:color w:val="FF0000"/>
                <w:sz w:val="20"/>
                <w:szCs w:val="20"/>
              </w:rPr>
              <w:t>22</w:t>
            </w:r>
          </w:p>
        </w:tc>
      </w:tr>
      <w:tr w:rsidR="00242F2F" w:rsidRPr="00B27AA2" w:rsidTr="00E43CC1">
        <w:trPr>
          <w:trHeight w:val="336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Observações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242F2F" w:rsidRPr="00B27AA2" w:rsidTr="00E43CC1">
        <w:trPr>
          <w:trHeight w:val="357"/>
          <w:jc w:val="center"/>
        </w:trPr>
        <w:tc>
          <w:tcPr>
            <w:tcW w:w="85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42F2F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  <w:p w:rsidR="00B238DB" w:rsidRPr="00B27AA2" w:rsidRDefault="00B238DB" w:rsidP="003D0476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242F2F" w:rsidRPr="00B27AA2" w:rsidTr="00E43CC1">
        <w:trPr>
          <w:trHeight w:val="355"/>
          <w:jc w:val="center"/>
        </w:trPr>
        <w:tc>
          <w:tcPr>
            <w:tcW w:w="8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242F2F" w:rsidRPr="00B27AA2" w:rsidRDefault="00242F2F" w:rsidP="003D0476">
            <w:pPr>
              <w:pStyle w:val="TableParagraph"/>
              <w:tabs>
                <w:tab w:val="left" w:pos="8364"/>
              </w:tabs>
              <w:spacing w:before="68"/>
              <w:ind w:left="1427"/>
              <w:rPr>
                <w:i/>
                <w:sz w:val="20"/>
                <w:szCs w:val="20"/>
              </w:rPr>
            </w:pPr>
            <w:r w:rsidRPr="00B27AA2">
              <w:rPr>
                <w:i/>
                <w:w w:val="110"/>
                <w:sz w:val="20"/>
                <w:szCs w:val="20"/>
                <w:shd w:val="clear" w:color="auto" w:fill="FFFFFF"/>
              </w:rPr>
              <w:t xml:space="preserve">INDICADOR </w:t>
            </w:r>
            <w:r w:rsidR="003D0476">
              <w:rPr>
                <w:i/>
                <w:w w:val="110"/>
                <w:sz w:val="20"/>
                <w:szCs w:val="20"/>
                <w:shd w:val="clear" w:color="auto" w:fill="FFFFFF"/>
              </w:rPr>
              <w:t>5</w:t>
            </w:r>
            <w:r w:rsidRPr="00B27AA2">
              <w:rPr>
                <w:i/>
                <w:w w:val="110"/>
                <w:sz w:val="20"/>
                <w:szCs w:val="20"/>
                <w:shd w:val="clear" w:color="auto" w:fill="FFFFFF"/>
              </w:rPr>
              <w:t xml:space="preserve"> - QUALIDADE DOS SERVIÇOS PRESTADOS</w:t>
            </w:r>
          </w:p>
        </w:tc>
      </w:tr>
      <w:tr w:rsidR="00242F2F" w:rsidRPr="00B27AA2" w:rsidTr="00E43CC1">
        <w:trPr>
          <w:trHeight w:val="336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1205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ITEM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1519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DESCRIÇÃO</w:t>
            </w:r>
          </w:p>
        </w:tc>
      </w:tr>
      <w:tr w:rsidR="00242F2F" w:rsidRPr="00B27AA2" w:rsidTr="00E43CC1">
        <w:trPr>
          <w:trHeight w:val="336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Finalidade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Garantir o nível de qualidade global na prestação do serviço</w:t>
            </w:r>
          </w:p>
        </w:tc>
      </w:tr>
      <w:tr w:rsidR="00242F2F" w:rsidRPr="00B27AA2" w:rsidTr="00E43CC1">
        <w:trPr>
          <w:trHeight w:val="337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Meta a cumprir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Quanto maior melhor</w:t>
            </w:r>
          </w:p>
        </w:tc>
      </w:tr>
      <w:tr w:rsidR="00242F2F" w:rsidRPr="00B27AA2" w:rsidTr="00E43CC1">
        <w:trPr>
          <w:trHeight w:val="336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Instrumento de medição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Pesquisa de satisfação por meio de formulário eletrônico</w:t>
            </w:r>
          </w:p>
        </w:tc>
      </w:tr>
      <w:tr w:rsidR="00242F2F" w:rsidRPr="00B27AA2" w:rsidTr="00E43CC1">
        <w:trPr>
          <w:trHeight w:val="336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Forma de acompanhamento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Aplicação mensal de pesquisa de satisfação</w:t>
            </w:r>
          </w:p>
        </w:tc>
      </w:tr>
      <w:tr w:rsidR="00242F2F" w:rsidRPr="00B27AA2" w:rsidTr="00E43CC1">
        <w:trPr>
          <w:trHeight w:val="336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Periodicidade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Mensal</w:t>
            </w:r>
          </w:p>
        </w:tc>
      </w:tr>
      <w:tr w:rsidR="00242F2F" w:rsidRPr="00B27AA2" w:rsidTr="00E43CC1">
        <w:trPr>
          <w:trHeight w:val="567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Mecanismo de Cálculo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Descrita na Planilha de Avaliação da Qualidade dos Serviços prestados – Jardinagem</w:t>
            </w:r>
          </w:p>
        </w:tc>
      </w:tr>
      <w:tr w:rsidR="00242F2F" w:rsidRPr="00B27AA2" w:rsidTr="00E43CC1">
        <w:trPr>
          <w:trHeight w:val="336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Início de Vigência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A partir do início da prestação do serviço</w:t>
            </w:r>
          </w:p>
        </w:tc>
      </w:tr>
      <w:tr w:rsidR="00242F2F" w:rsidRPr="00B27AA2" w:rsidTr="00E43CC1">
        <w:trPr>
          <w:trHeight w:val="336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Faixas de ajuste no pagamento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De 0 a 25 Pontos conforme resultados da pesquisa</w:t>
            </w:r>
          </w:p>
        </w:tc>
      </w:tr>
      <w:tr w:rsidR="00242F2F" w:rsidRPr="00B27AA2" w:rsidTr="00E43CC1">
        <w:trPr>
          <w:trHeight w:val="337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Sanções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2142B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color w:val="FF0000"/>
                <w:sz w:val="20"/>
                <w:szCs w:val="20"/>
              </w:rPr>
              <w:t xml:space="preserve">Ver item </w:t>
            </w:r>
            <w:r>
              <w:rPr>
                <w:i/>
                <w:color w:val="FF0000"/>
                <w:sz w:val="20"/>
                <w:szCs w:val="20"/>
              </w:rPr>
              <w:t>22</w:t>
            </w:r>
          </w:p>
        </w:tc>
      </w:tr>
      <w:tr w:rsidR="00242F2F" w:rsidRPr="00B27AA2" w:rsidTr="00E43CC1">
        <w:trPr>
          <w:trHeight w:val="337"/>
          <w:jc w:val="center"/>
        </w:trPr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Observações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Quesitos avaliados na pesquisa encontra-se no formulário abaixo</w:t>
            </w:r>
          </w:p>
        </w:tc>
      </w:tr>
    </w:tbl>
    <w:p w:rsidR="000770A3" w:rsidRDefault="000770A3" w:rsidP="00242F2F">
      <w:pPr>
        <w:tabs>
          <w:tab w:val="left" w:pos="8364"/>
        </w:tabs>
        <w:rPr>
          <w:rFonts w:cs="Arial"/>
          <w:szCs w:val="20"/>
        </w:rPr>
      </w:pPr>
    </w:p>
    <w:p w:rsidR="000770A3" w:rsidRDefault="000770A3" w:rsidP="00242F2F">
      <w:pPr>
        <w:tabs>
          <w:tab w:val="left" w:pos="8364"/>
        </w:tabs>
        <w:rPr>
          <w:rFonts w:cs="Arial"/>
          <w:szCs w:val="20"/>
        </w:rPr>
      </w:pPr>
    </w:p>
    <w:p w:rsidR="00651EBC" w:rsidRDefault="00651EBC" w:rsidP="00242F2F">
      <w:pPr>
        <w:tabs>
          <w:tab w:val="left" w:pos="8364"/>
        </w:tabs>
        <w:rPr>
          <w:rFonts w:cs="Arial"/>
          <w:szCs w:val="20"/>
        </w:rPr>
      </w:pPr>
    </w:p>
    <w:p w:rsidR="00651EBC" w:rsidRDefault="00651EBC" w:rsidP="00242F2F">
      <w:pPr>
        <w:tabs>
          <w:tab w:val="left" w:pos="8364"/>
        </w:tabs>
        <w:rPr>
          <w:rFonts w:cs="Arial"/>
          <w:szCs w:val="20"/>
        </w:rPr>
      </w:pPr>
    </w:p>
    <w:p w:rsidR="00651EBC" w:rsidRDefault="00651EBC" w:rsidP="00242F2F">
      <w:pPr>
        <w:tabs>
          <w:tab w:val="left" w:pos="8364"/>
        </w:tabs>
        <w:rPr>
          <w:rFonts w:cs="Arial"/>
          <w:szCs w:val="20"/>
        </w:rPr>
      </w:pPr>
    </w:p>
    <w:p w:rsidR="00651EBC" w:rsidRDefault="00651EBC" w:rsidP="00242F2F">
      <w:pPr>
        <w:tabs>
          <w:tab w:val="left" w:pos="8364"/>
        </w:tabs>
        <w:rPr>
          <w:rFonts w:cs="Arial"/>
          <w:szCs w:val="20"/>
        </w:rPr>
      </w:pPr>
    </w:p>
    <w:p w:rsidR="00651EBC" w:rsidRDefault="00651EBC" w:rsidP="00242F2F">
      <w:pPr>
        <w:tabs>
          <w:tab w:val="left" w:pos="8364"/>
        </w:tabs>
        <w:rPr>
          <w:rFonts w:cs="Arial"/>
          <w:szCs w:val="20"/>
        </w:rPr>
      </w:pPr>
    </w:p>
    <w:p w:rsidR="00651EBC" w:rsidRDefault="00651EBC" w:rsidP="00242F2F">
      <w:pPr>
        <w:tabs>
          <w:tab w:val="left" w:pos="8364"/>
        </w:tabs>
        <w:rPr>
          <w:rFonts w:cs="Arial"/>
          <w:szCs w:val="20"/>
        </w:rPr>
      </w:pPr>
    </w:p>
    <w:p w:rsidR="00651EBC" w:rsidRDefault="00651EBC" w:rsidP="00242F2F">
      <w:pPr>
        <w:tabs>
          <w:tab w:val="left" w:pos="8364"/>
        </w:tabs>
        <w:rPr>
          <w:rFonts w:cs="Arial"/>
          <w:szCs w:val="20"/>
        </w:rPr>
      </w:pPr>
    </w:p>
    <w:p w:rsidR="00651EBC" w:rsidRDefault="00651EBC" w:rsidP="00242F2F">
      <w:pPr>
        <w:tabs>
          <w:tab w:val="left" w:pos="8364"/>
        </w:tabs>
        <w:rPr>
          <w:rFonts w:cs="Arial"/>
          <w:szCs w:val="20"/>
        </w:rPr>
      </w:pPr>
    </w:p>
    <w:p w:rsidR="00651EBC" w:rsidRDefault="00651EBC" w:rsidP="00242F2F">
      <w:pPr>
        <w:tabs>
          <w:tab w:val="left" w:pos="8364"/>
        </w:tabs>
        <w:rPr>
          <w:rFonts w:cs="Arial"/>
          <w:szCs w:val="20"/>
        </w:rPr>
      </w:pPr>
    </w:p>
    <w:p w:rsidR="00651EBC" w:rsidRDefault="00651EBC" w:rsidP="00242F2F">
      <w:pPr>
        <w:tabs>
          <w:tab w:val="left" w:pos="8364"/>
        </w:tabs>
        <w:rPr>
          <w:rFonts w:cs="Arial"/>
          <w:szCs w:val="20"/>
        </w:rPr>
      </w:pPr>
    </w:p>
    <w:p w:rsidR="00651EBC" w:rsidRDefault="00651EBC" w:rsidP="00242F2F">
      <w:pPr>
        <w:tabs>
          <w:tab w:val="left" w:pos="8364"/>
        </w:tabs>
        <w:rPr>
          <w:rFonts w:cs="Arial"/>
          <w:szCs w:val="20"/>
        </w:rPr>
      </w:pPr>
    </w:p>
    <w:p w:rsidR="00651EBC" w:rsidRDefault="00651EBC" w:rsidP="00242F2F">
      <w:pPr>
        <w:tabs>
          <w:tab w:val="left" w:pos="8364"/>
        </w:tabs>
        <w:rPr>
          <w:rFonts w:cs="Arial"/>
          <w:szCs w:val="20"/>
        </w:rPr>
      </w:pPr>
    </w:p>
    <w:p w:rsidR="00651EBC" w:rsidRDefault="00651EBC" w:rsidP="00242F2F">
      <w:pPr>
        <w:tabs>
          <w:tab w:val="left" w:pos="8364"/>
        </w:tabs>
        <w:rPr>
          <w:rFonts w:cs="Arial"/>
          <w:szCs w:val="20"/>
        </w:rPr>
      </w:pPr>
    </w:p>
    <w:p w:rsidR="00651EBC" w:rsidRDefault="00651EBC" w:rsidP="00242F2F">
      <w:pPr>
        <w:tabs>
          <w:tab w:val="left" w:pos="8364"/>
        </w:tabs>
        <w:rPr>
          <w:rFonts w:cs="Arial"/>
          <w:szCs w:val="20"/>
        </w:rPr>
      </w:pPr>
    </w:p>
    <w:p w:rsidR="00651EBC" w:rsidRDefault="00651EBC" w:rsidP="00242F2F">
      <w:pPr>
        <w:tabs>
          <w:tab w:val="left" w:pos="8364"/>
        </w:tabs>
        <w:rPr>
          <w:rFonts w:cs="Arial"/>
          <w:szCs w:val="20"/>
        </w:rPr>
      </w:pPr>
    </w:p>
    <w:p w:rsidR="00651EBC" w:rsidRDefault="00651EBC" w:rsidP="00242F2F">
      <w:pPr>
        <w:tabs>
          <w:tab w:val="left" w:pos="8364"/>
        </w:tabs>
        <w:rPr>
          <w:rFonts w:cs="Arial"/>
          <w:szCs w:val="20"/>
        </w:rPr>
      </w:pPr>
    </w:p>
    <w:p w:rsidR="00651EBC" w:rsidRDefault="00651EBC" w:rsidP="00242F2F">
      <w:pPr>
        <w:tabs>
          <w:tab w:val="left" w:pos="8364"/>
        </w:tabs>
        <w:rPr>
          <w:rFonts w:cs="Arial"/>
          <w:szCs w:val="20"/>
        </w:rPr>
      </w:pPr>
    </w:p>
    <w:p w:rsidR="00651EBC" w:rsidRDefault="00651EBC" w:rsidP="00242F2F">
      <w:pPr>
        <w:tabs>
          <w:tab w:val="left" w:pos="8364"/>
        </w:tabs>
        <w:rPr>
          <w:rFonts w:cs="Arial"/>
          <w:szCs w:val="20"/>
        </w:rPr>
      </w:pPr>
    </w:p>
    <w:p w:rsidR="00651EBC" w:rsidRDefault="00651EBC" w:rsidP="00242F2F">
      <w:pPr>
        <w:tabs>
          <w:tab w:val="left" w:pos="8364"/>
        </w:tabs>
        <w:rPr>
          <w:rFonts w:cs="Arial"/>
          <w:szCs w:val="20"/>
        </w:rPr>
      </w:pPr>
    </w:p>
    <w:p w:rsidR="00651EBC" w:rsidRDefault="00651EBC" w:rsidP="00242F2F">
      <w:pPr>
        <w:tabs>
          <w:tab w:val="left" w:pos="8364"/>
        </w:tabs>
        <w:rPr>
          <w:rFonts w:cs="Arial"/>
          <w:szCs w:val="20"/>
        </w:rPr>
      </w:pPr>
    </w:p>
    <w:p w:rsidR="00651EBC" w:rsidRPr="00B27AA2" w:rsidRDefault="00651EBC" w:rsidP="00242F2F">
      <w:pPr>
        <w:tabs>
          <w:tab w:val="left" w:pos="8364"/>
        </w:tabs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4538"/>
        <w:gridCol w:w="1755"/>
      </w:tblGrid>
      <w:tr w:rsidR="00716D48" w:rsidRPr="00B27AA2" w:rsidTr="00E43CC1">
        <w:trPr>
          <w:trHeight w:val="605"/>
          <w:jc w:val="center"/>
        </w:trPr>
        <w:tc>
          <w:tcPr>
            <w:tcW w:w="8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D48" w:rsidRPr="00B27AA2" w:rsidRDefault="00716D48" w:rsidP="00410FAF">
            <w:pPr>
              <w:pStyle w:val="TableParagraph"/>
              <w:spacing w:before="68" w:line="259" w:lineRule="auto"/>
              <w:ind w:left="3003" w:hanging="2404"/>
              <w:rPr>
                <w:i/>
                <w:sz w:val="20"/>
                <w:szCs w:val="20"/>
              </w:rPr>
            </w:pPr>
            <w:r w:rsidRPr="00B27AA2">
              <w:rPr>
                <w:i/>
                <w:w w:val="110"/>
                <w:sz w:val="20"/>
                <w:szCs w:val="20"/>
              </w:rPr>
              <w:lastRenderedPageBreak/>
              <w:t>PLANILHA DE AVALIAÇÃO DA QUALIDADE DOS SERVIÇOS PRESTADOS LIMPEZA E CONSERVAÇÃO</w:t>
            </w:r>
          </w:p>
        </w:tc>
      </w:tr>
      <w:tr w:rsidR="00716D48" w:rsidRPr="00B27AA2" w:rsidTr="00E43CC1">
        <w:trPr>
          <w:trHeight w:val="337"/>
          <w:jc w:val="center"/>
        </w:trPr>
        <w:tc>
          <w:tcPr>
            <w:tcW w:w="8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D48" w:rsidRPr="00B27AA2" w:rsidRDefault="00716D48" w:rsidP="00410FAF">
            <w:pPr>
              <w:pStyle w:val="TableParagraph"/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Órgão/Unidade:</w:t>
            </w:r>
          </w:p>
        </w:tc>
      </w:tr>
      <w:tr w:rsidR="00716D48" w:rsidRPr="00B27AA2" w:rsidTr="00E43CC1">
        <w:trPr>
          <w:trHeight w:val="337"/>
          <w:jc w:val="center"/>
        </w:trPr>
        <w:tc>
          <w:tcPr>
            <w:tcW w:w="8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D48" w:rsidRPr="00B27AA2" w:rsidRDefault="00716D48" w:rsidP="00410FAF">
            <w:pPr>
              <w:pStyle w:val="TableParagraph"/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Nº Contrato:</w:t>
            </w:r>
          </w:p>
        </w:tc>
      </w:tr>
      <w:tr w:rsidR="00716D48" w:rsidRPr="00B27AA2" w:rsidTr="00E43CC1">
        <w:trPr>
          <w:trHeight w:val="337"/>
          <w:jc w:val="center"/>
        </w:trPr>
        <w:tc>
          <w:tcPr>
            <w:tcW w:w="8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D48" w:rsidRPr="00B27AA2" w:rsidRDefault="00716D48" w:rsidP="00410FAF">
            <w:pPr>
              <w:pStyle w:val="TableParagraph"/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Gestor/Responsável:</w:t>
            </w:r>
          </w:p>
        </w:tc>
      </w:tr>
      <w:tr w:rsidR="00716D48" w:rsidRPr="00B27AA2" w:rsidTr="00E43CC1">
        <w:trPr>
          <w:trHeight w:val="336"/>
          <w:jc w:val="center"/>
        </w:trPr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D48" w:rsidRPr="00B27AA2" w:rsidRDefault="00716D48" w:rsidP="00410FAF">
            <w:pPr>
              <w:pStyle w:val="TableParagraph"/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Contratada:</w:t>
            </w:r>
          </w:p>
        </w:tc>
        <w:tc>
          <w:tcPr>
            <w:tcW w:w="6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D48" w:rsidRPr="00B27AA2" w:rsidRDefault="00716D48" w:rsidP="00410FAF">
            <w:pPr>
              <w:pStyle w:val="TableParagraph"/>
              <w:spacing w:before="52"/>
              <w:ind w:left="111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Mês de referência</w:t>
            </w:r>
          </w:p>
        </w:tc>
      </w:tr>
      <w:tr w:rsidR="00716D48" w:rsidRPr="00B27AA2" w:rsidTr="00E43CC1">
        <w:trPr>
          <w:trHeight w:val="1275"/>
          <w:jc w:val="center"/>
        </w:trPr>
        <w:tc>
          <w:tcPr>
            <w:tcW w:w="8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D48" w:rsidRPr="00B27AA2" w:rsidRDefault="00716D48" w:rsidP="00410FAF">
            <w:pPr>
              <w:pStyle w:val="TableParagraph"/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Legenda do Grau de Satisfação:</w:t>
            </w:r>
          </w:p>
          <w:p w:rsidR="00716D48" w:rsidRPr="00B27AA2" w:rsidRDefault="00716D48" w:rsidP="00410FAF">
            <w:pPr>
              <w:pStyle w:val="TableParagraph"/>
              <w:spacing w:before="16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w w:val="110"/>
                <w:sz w:val="20"/>
                <w:szCs w:val="20"/>
              </w:rPr>
              <w:t>O = Ótimo B = Bom R = Regular I = Insatisfatório N = Não se aplica/Não sei responder</w:t>
            </w:r>
          </w:p>
        </w:tc>
      </w:tr>
      <w:tr w:rsidR="00651EBC" w:rsidRPr="00B27AA2" w:rsidTr="00162FA0">
        <w:trPr>
          <w:trHeight w:val="356"/>
          <w:jc w:val="center"/>
        </w:trPr>
        <w:tc>
          <w:tcPr>
            <w:tcW w:w="6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BC" w:rsidRPr="00B27AA2" w:rsidRDefault="00651EBC" w:rsidP="00410FAF">
            <w:pPr>
              <w:pStyle w:val="TableParagraph"/>
              <w:spacing w:before="68"/>
              <w:ind w:left="545"/>
              <w:rPr>
                <w:i/>
                <w:sz w:val="20"/>
                <w:szCs w:val="20"/>
              </w:rPr>
            </w:pPr>
            <w:r w:rsidRPr="00B27AA2">
              <w:rPr>
                <w:i/>
                <w:w w:val="125"/>
                <w:sz w:val="20"/>
                <w:szCs w:val="20"/>
              </w:rPr>
              <w:t>Descrição</w:t>
            </w:r>
          </w:p>
          <w:p w:rsidR="00651EBC" w:rsidRPr="00B27AA2" w:rsidRDefault="00651EBC" w:rsidP="00410FAF">
            <w:pPr>
              <w:pStyle w:val="TableParagraph"/>
              <w:spacing w:before="68"/>
              <w:ind w:left="75"/>
              <w:rPr>
                <w:i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BC" w:rsidRPr="00B27AA2" w:rsidRDefault="00651EBC" w:rsidP="00410FAF">
            <w:pPr>
              <w:pStyle w:val="TableParagraph"/>
              <w:spacing w:before="68"/>
              <w:ind w:left="79"/>
              <w:rPr>
                <w:i/>
                <w:sz w:val="20"/>
                <w:szCs w:val="20"/>
              </w:rPr>
            </w:pPr>
            <w:r w:rsidRPr="00B27AA2">
              <w:rPr>
                <w:i/>
                <w:w w:val="125"/>
                <w:sz w:val="20"/>
                <w:szCs w:val="20"/>
              </w:rPr>
              <w:t>Grau de Satisfação</w:t>
            </w:r>
          </w:p>
        </w:tc>
      </w:tr>
      <w:tr w:rsidR="00651EBC" w:rsidRPr="00B27AA2" w:rsidTr="00D825E8">
        <w:trPr>
          <w:trHeight w:val="352"/>
          <w:jc w:val="center"/>
        </w:trPr>
        <w:tc>
          <w:tcPr>
            <w:tcW w:w="6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EBC" w:rsidRPr="00B27AA2" w:rsidRDefault="00651EBC" w:rsidP="00D825E8">
            <w:pPr>
              <w:pStyle w:val="TableParagraph"/>
              <w:ind w:left="55" w:right="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Agente de Portaria 12x36 Diurno (Campus 01)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BC" w:rsidRPr="00B27AA2" w:rsidRDefault="00651EBC" w:rsidP="00410FA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1EBC" w:rsidRPr="00B27AA2" w:rsidTr="00D825E8">
        <w:trPr>
          <w:trHeight w:val="285"/>
          <w:jc w:val="center"/>
        </w:trPr>
        <w:tc>
          <w:tcPr>
            <w:tcW w:w="6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EBC" w:rsidRPr="00B27AA2" w:rsidRDefault="00651EBC" w:rsidP="00D825E8">
            <w:pPr>
              <w:pStyle w:val="TableParagraph"/>
              <w:ind w:left="5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Agente de Portaria 12x36 Diurno (Campus 02)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BC" w:rsidRPr="00B27AA2" w:rsidRDefault="00651EBC" w:rsidP="00410FA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1EBC" w:rsidRPr="00B27AA2" w:rsidTr="00D825E8">
        <w:trPr>
          <w:trHeight w:val="277"/>
          <w:jc w:val="center"/>
        </w:trPr>
        <w:tc>
          <w:tcPr>
            <w:tcW w:w="6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EBC" w:rsidRPr="00B27AA2" w:rsidRDefault="00651EBC" w:rsidP="00D825E8">
            <w:pPr>
              <w:pStyle w:val="TableParagraph"/>
              <w:ind w:left="5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Agente de Portaria 12x36 </w:t>
            </w:r>
            <w:r>
              <w:rPr>
                <w:i/>
                <w:sz w:val="20"/>
                <w:szCs w:val="20"/>
              </w:rPr>
              <w:t>Noturno</w:t>
            </w:r>
            <w:r>
              <w:rPr>
                <w:i/>
                <w:sz w:val="20"/>
                <w:szCs w:val="20"/>
              </w:rPr>
              <w:t xml:space="preserve"> (Campus 01)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BC" w:rsidRPr="00B27AA2" w:rsidRDefault="00651EBC" w:rsidP="00410FA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1EBC" w:rsidRPr="00B27AA2" w:rsidTr="00D825E8">
        <w:trPr>
          <w:trHeight w:val="268"/>
          <w:jc w:val="center"/>
        </w:trPr>
        <w:tc>
          <w:tcPr>
            <w:tcW w:w="6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EBC" w:rsidRPr="00B27AA2" w:rsidRDefault="00651EBC" w:rsidP="00D825E8">
            <w:pPr>
              <w:pStyle w:val="TableParagraph"/>
              <w:ind w:left="5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Agente de Portaria 12x36 Noturno (Campus 0</w:t>
            </w:r>
            <w:r w:rsidR="00D825E8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BC" w:rsidRPr="00B27AA2" w:rsidRDefault="00651EBC" w:rsidP="00410FA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1EBC" w:rsidRPr="00B27AA2" w:rsidTr="00D825E8">
        <w:trPr>
          <w:trHeight w:val="286"/>
          <w:jc w:val="center"/>
        </w:trPr>
        <w:tc>
          <w:tcPr>
            <w:tcW w:w="6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EBC" w:rsidRPr="00B27AA2" w:rsidRDefault="00D825E8" w:rsidP="00D825E8">
            <w:pPr>
              <w:pStyle w:val="TableParagraph"/>
              <w:ind w:left="5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Condutor de Veiculo Cat. D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BC" w:rsidRPr="00B27AA2" w:rsidRDefault="00651EBC" w:rsidP="00410FA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1EBC" w:rsidRPr="00B27AA2" w:rsidTr="00D825E8">
        <w:trPr>
          <w:trHeight w:val="273"/>
          <w:jc w:val="center"/>
        </w:trPr>
        <w:tc>
          <w:tcPr>
            <w:tcW w:w="6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EBC" w:rsidRPr="00B27AA2" w:rsidRDefault="00D825E8" w:rsidP="00D825E8">
            <w:pPr>
              <w:pStyle w:val="TableParagraph"/>
              <w:ind w:left="55" w:right="9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Jardineiro / Podador / Roçador (Campus 01)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BC" w:rsidRPr="00B27AA2" w:rsidRDefault="00651EBC" w:rsidP="00410FA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1EBC" w:rsidRPr="00B27AA2" w:rsidTr="00D825E8">
        <w:trPr>
          <w:trHeight w:val="292"/>
          <w:jc w:val="center"/>
        </w:trPr>
        <w:tc>
          <w:tcPr>
            <w:tcW w:w="6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EBC" w:rsidRPr="00B27AA2" w:rsidRDefault="00D825E8" w:rsidP="00D825E8">
            <w:pPr>
              <w:pStyle w:val="TableParagraph"/>
              <w:ind w:left="5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Jardineiro / Podador / Roçador (Campus 0</w:t>
            </w:r>
            <w:r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EBC" w:rsidRPr="00B27AA2" w:rsidRDefault="00651EBC" w:rsidP="00410FA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25E8" w:rsidRPr="00B27AA2" w:rsidTr="00D825E8">
        <w:trPr>
          <w:trHeight w:val="282"/>
          <w:jc w:val="center"/>
        </w:trPr>
        <w:tc>
          <w:tcPr>
            <w:tcW w:w="6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5E8" w:rsidRPr="00B27AA2" w:rsidRDefault="00D825E8" w:rsidP="00D825E8">
            <w:pPr>
              <w:pStyle w:val="TableParagraph"/>
              <w:ind w:left="5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Operário Rural</w:t>
            </w:r>
            <w:r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Fazenda Experimental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5E8" w:rsidRPr="00B27AA2" w:rsidRDefault="00D825E8" w:rsidP="00D825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25E8" w:rsidRPr="00B27AA2" w:rsidTr="00D825E8">
        <w:trPr>
          <w:trHeight w:val="272"/>
          <w:jc w:val="center"/>
        </w:trPr>
        <w:tc>
          <w:tcPr>
            <w:tcW w:w="6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5E8" w:rsidRDefault="00D825E8" w:rsidP="00D825E8">
            <w:pPr>
              <w:pStyle w:val="TableParagraph"/>
              <w:ind w:left="5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Artificie de Serviços Gerais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5E8" w:rsidRPr="00B27AA2" w:rsidRDefault="00D825E8" w:rsidP="00D825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25E8" w:rsidRPr="00B27AA2" w:rsidTr="00D825E8">
        <w:trPr>
          <w:trHeight w:val="276"/>
          <w:jc w:val="center"/>
        </w:trPr>
        <w:tc>
          <w:tcPr>
            <w:tcW w:w="6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5E8" w:rsidRDefault="00D825E8" w:rsidP="00D825E8">
            <w:pPr>
              <w:pStyle w:val="TableParagraph"/>
              <w:ind w:left="5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Encarrregado de Serviços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5E8" w:rsidRPr="00B27AA2" w:rsidRDefault="00D825E8" w:rsidP="00D825E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25E8" w:rsidRPr="00B27AA2" w:rsidTr="00E43CC1">
        <w:trPr>
          <w:trHeight w:val="656"/>
          <w:jc w:val="center"/>
        </w:trPr>
        <w:tc>
          <w:tcPr>
            <w:tcW w:w="8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5E8" w:rsidRPr="00B27AA2" w:rsidRDefault="00D825E8" w:rsidP="00D825E8">
            <w:pPr>
              <w:pStyle w:val="TableParagraph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Deixe aqui seu comentário ou observação para melhorar a qualidade dos serviços prestados ou queira esclarecer sua avaliação.</w:t>
            </w:r>
          </w:p>
          <w:p w:rsidR="00D825E8" w:rsidRPr="00B27AA2" w:rsidRDefault="00D825E8" w:rsidP="00D825E8">
            <w:pPr>
              <w:pStyle w:val="TableParagraph"/>
              <w:rPr>
                <w:sz w:val="20"/>
                <w:szCs w:val="20"/>
              </w:rPr>
            </w:pPr>
          </w:p>
          <w:p w:rsidR="00D825E8" w:rsidRPr="00B27AA2" w:rsidRDefault="00D825E8" w:rsidP="00D825E8">
            <w:pPr>
              <w:pStyle w:val="TableParagraph"/>
              <w:rPr>
                <w:sz w:val="20"/>
                <w:szCs w:val="20"/>
              </w:rPr>
            </w:pPr>
          </w:p>
          <w:p w:rsidR="00D825E8" w:rsidRPr="00B27AA2" w:rsidRDefault="00D825E8" w:rsidP="00D825E8">
            <w:pPr>
              <w:pStyle w:val="TableParagraph"/>
              <w:rPr>
                <w:sz w:val="20"/>
                <w:szCs w:val="20"/>
              </w:rPr>
            </w:pPr>
          </w:p>
          <w:p w:rsidR="00D825E8" w:rsidRPr="00B27AA2" w:rsidRDefault="00D825E8" w:rsidP="00D825E8">
            <w:pPr>
              <w:pStyle w:val="TableParagraph"/>
              <w:rPr>
                <w:sz w:val="20"/>
                <w:szCs w:val="20"/>
              </w:rPr>
            </w:pPr>
          </w:p>
          <w:p w:rsidR="00D825E8" w:rsidRPr="00B27AA2" w:rsidRDefault="00D825E8" w:rsidP="00D825E8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42F2F" w:rsidRPr="00B27AA2" w:rsidRDefault="00242F2F" w:rsidP="00242F2F">
      <w:pPr>
        <w:tabs>
          <w:tab w:val="left" w:pos="8364"/>
        </w:tabs>
        <w:rPr>
          <w:rFonts w:cs="Arial"/>
          <w:szCs w:val="20"/>
        </w:rPr>
      </w:pPr>
    </w:p>
    <w:p w:rsidR="00242F2F" w:rsidRPr="00B27AA2" w:rsidRDefault="00242F2F" w:rsidP="00242F2F">
      <w:pPr>
        <w:tabs>
          <w:tab w:val="left" w:pos="8364"/>
        </w:tabs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851"/>
        <w:gridCol w:w="850"/>
        <w:gridCol w:w="851"/>
        <w:gridCol w:w="708"/>
      </w:tblGrid>
      <w:tr w:rsidR="00242F2F" w:rsidRPr="00B27AA2" w:rsidTr="00E43CC1">
        <w:trPr>
          <w:trHeight w:val="336"/>
          <w:jc w:val="center"/>
        </w:trPr>
        <w:tc>
          <w:tcPr>
            <w:tcW w:w="52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A – Número de quesitos pontuados, por grau de satisfação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I</w:t>
            </w:r>
          </w:p>
        </w:tc>
      </w:tr>
      <w:tr w:rsidR="00242F2F" w:rsidRPr="00B27AA2" w:rsidTr="00E43CC1">
        <w:trPr>
          <w:trHeight w:val="337"/>
          <w:jc w:val="center"/>
        </w:trPr>
        <w:tc>
          <w:tcPr>
            <w:tcW w:w="52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tabs>
                <w:tab w:val="left" w:pos="8364"/>
              </w:tabs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242F2F" w:rsidRPr="00B27AA2" w:rsidTr="00E43CC1">
        <w:trPr>
          <w:trHeight w:val="336"/>
          <w:jc w:val="center"/>
        </w:trPr>
        <w:tc>
          <w:tcPr>
            <w:tcW w:w="85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242F2F" w:rsidRPr="00B27AA2" w:rsidTr="00E43CC1">
        <w:trPr>
          <w:trHeight w:val="566"/>
          <w:jc w:val="center"/>
        </w:trPr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B – Total de quesitos avaliados</w:t>
            </w:r>
          </w:p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(excluindo-se os N – Não se aplica/ Não sei responder)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  <w:r w:rsidRPr="00B27AA2">
              <w:rPr>
                <w:sz w:val="20"/>
                <w:szCs w:val="20"/>
              </w:rPr>
              <w:t>8</w:t>
            </w:r>
          </w:p>
        </w:tc>
      </w:tr>
      <w:tr w:rsidR="00242F2F" w:rsidRPr="00B27AA2" w:rsidTr="00E43CC1">
        <w:trPr>
          <w:trHeight w:val="337"/>
          <w:jc w:val="center"/>
        </w:trPr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242F2F" w:rsidRPr="00B27AA2" w:rsidTr="00E43CC1">
        <w:trPr>
          <w:trHeight w:val="336"/>
          <w:jc w:val="center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C – Índice de Avaliação, por quesito (*)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R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I</w:t>
            </w:r>
          </w:p>
        </w:tc>
      </w:tr>
      <w:tr w:rsidR="00242F2F" w:rsidRPr="00B27AA2" w:rsidTr="00E43CC1">
        <w:trPr>
          <w:trHeight w:val="336"/>
          <w:jc w:val="center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242F2F" w:rsidRPr="00B27AA2" w:rsidTr="00E43CC1">
        <w:trPr>
          <w:trHeight w:val="337"/>
          <w:jc w:val="center"/>
        </w:trPr>
        <w:tc>
          <w:tcPr>
            <w:tcW w:w="85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242F2F" w:rsidRPr="00B27AA2" w:rsidTr="00E43CC1">
        <w:trPr>
          <w:trHeight w:val="796"/>
          <w:jc w:val="center"/>
        </w:trPr>
        <w:tc>
          <w:tcPr>
            <w:tcW w:w="85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(*) Dividir o número correspondente a cada grau de satisfação (O, B, R, I), pelo total de quesitos avaliados. [A/B].</w:t>
            </w:r>
          </w:p>
        </w:tc>
      </w:tr>
      <w:tr w:rsidR="00242F2F" w:rsidRPr="00B27AA2" w:rsidTr="00E43CC1">
        <w:trPr>
          <w:trHeight w:val="566"/>
          <w:jc w:val="center"/>
        </w:trPr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D – Pontuação Total (**)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242F2F" w:rsidRPr="00B27AA2" w:rsidTr="00E43CC1">
        <w:trPr>
          <w:trHeight w:val="566"/>
          <w:jc w:val="center"/>
        </w:trPr>
        <w:tc>
          <w:tcPr>
            <w:tcW w:w="85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(**) Somatório dos índices de avaliação (item C) para os graus e satisfação (Ótimo e Bom), multiplicados pela pontuação limite 25. [(O+B)x25]</w:t>
            </w:r>
          </w:p>
        </w:tc>
      </w:tr>
    </w:tbl>
    <w:p w:rsidR="00B238DB" w:rsidRDefault="00B238DB" w:rsidP="00242F2F">
      <w:pPr>
        <w:tabs>
          <w:tab w:val="left" w:pos="8364"/>
        </w:tabs>
        <w:rPr>
          <w:rFonts w:cs="Arial"/>
          <w:szCs w:val="20"/>
        </w:rPr>
      </w:pPr>
    </w:p>
    <w:p w:rsidR="00242F2F" w:rsidRPr="00B27AA2" w:rsidRDefault="00242F2F" w:rsidP="00242F2F">
      <w:pPr>
        <w:tabs>
          <w:tab w:val="left" w:pos="8364"/>
        </w:tabs>
        <w:rPr>
          <w:rFonts w:cs="Arial"/>
          <w:szCs w:val="20"/>
        </w:rPr>
      </w:pPr>
    </w:p>
    <w:p w:rsidR="00242F2F" w:rsidRPr="00B27AA2" w:rsidRDefault="00242F2F" w:rsidP="009102EA">
      <w:pPr>
        <w:pStyle w:val="Corpodetexto"/>
        <w:numPr>
          <w:ilvl w:val="1"/>
          <w:numId w:val="5"/>
        </w:numPr>
        <w:tabs>
          <w:tab w:val="left" w:pos="426"/>
        </w:tabs>
        <w:spacing w:before="73"/>
        <w:ind w:left="0" w:firstLine="0"/>
        <w:rPr>
          <w:b/>
          <w:w w:val="115"/>
        </w:rPr>
      </w:pPr>
      <w:r w:rsidRPr="00B27AA2">
        <w:rPr>
          <w:b/>
          <w:w w:val="115"/>
        </w:rPr>
        <w:lastRenderedPageBreak/>
        <w:t>FAIXAS DE AJUSTE DE PAGAMENTO</w:t>
      </w:r>
    </w:p>
    <w:p w:rsidR="00242F2F" w:rsidRPr="00B27AA2" w:rsidRDefault="00242F2F" w:rsidP="009102EA">
      <w:pPr>
        <w:pStyle w:val="PargrafodaLista"/>
        <w:widowControl w:val="0"/>
        <w:numPr>
          <w:ilvl w:val="0"/>
          <w:numId w:val="6"/>
        </w:numPr>
        <w:tabs>
          <w:tab w:val="left" w:pos="426"/>
          <w:tab w:val="left" w:pos="8364"/>
        </w:tabs>
        <w:autoSpaceDE w:val="0"/>
        <w:autoSpaceDN w:val="0"/>
        <w:spacing w:before="145" w:line="249" w:lineRule="auto"/>
        <w:contextualSpacing w:val="0"/>
        <w:jc w:val="both"/>
        <w:rPr>
          <w:rFonts w:cs="Arial"/>
          <w:vanish/>
          <w:szCs w:val="20"/>
        </w:rPr>
      </w:pPr>
    </w:p>
    <w:p w:rsidR="00242F2F" w:rsidRPr="00B27AA2" w:rsidRDefault="00242F2F" w:rsidP="009102EA">
      <w:pPr>
        <w:pStyle w:val="PargrafodaLista"/>
        <w:widowControl w:val="0"/>
        <w:numPr>
          <w:ilvl w:val="1"/>
          <w:numId w:val="6"/>
        </w:numPr>
        <w:tabs>
          <w:tab w:val="left" w:pos="426"/>
          <w:tab w:val="left" w:pos="8364"/>
        </w:tabs>
        <w:autoSpaceDE w:val="0"/>
        <w:autoSpaceDN w:val="0"/>
        <w:spacing w:before="145" w:line="249" w:lineRule="auto"/>
        <w:ind w:left="0" w:right="850" w:firstLine="0"/>
        <w:contextualSpacing w:val="0"/>
        <w:jc w:val="both"/>
        <w:rPr>
          <w:rFonts w:cs="Arial"/>
          <w:szCs w:val="20"/>
        </w:rPr>
      </w:pPr>
      <w:r w:rsidRPr="00B27AA2">
        <w:rPr>
          <w:rFonts w:cs="Arial"/>
          <w:szCs w:val="20"/>
        </w:rPr>
        <w:t>As pontuações de qualidade devem ser totalizadas para o mês de referência, conforme métodos apresentados nas tabelas acima.</w:t>
      </w:r>
    </w:p>
    <w:p w:rsidR="00242F2F" w:rsidRPr="00B27AA2" w:rsidRDefault="00242F2F" w:rsidP="00242F2F">
      <w:pPr>
        <w:pStyle w:val="Corpodetexto"/>
        <w:tabs>
          <w:tab w:val="left" w:pos="8364"/>
        </w:tabs>
        <w:rPr>
          <w:i/>
        </w:rPr>
      </w:pPr>
    </w:p>
    <w:p w:rsidR="00242F2F" w:rsidRPr="00B27AA2" w:rsidRDefault="00242F2F" w:rsidP="009102EA">
      <w:pPr>
        <w:pStyle w:val="PargrafodaLista"/>
        <w:widowControl w:val="0"/>
        <w:numPr>
          <w:ilvl w:val="0"/>
          <w:numId w:val="7"/>
        </w:numPr>
        <w:tabs>
          <w:tab w:val="left" w:pos="567"/>
          <w:tab w:val="left" w:pos="8364"/>
          <w:tab w:val="left" w:pos="8931"/>
        </w:tabs>
        <w:autoSpaceDE w:val="0"/>
        <w:autoSpaceDN w:val="0"/>
        <w:spacing w:line="276" w:lineRule="auto"/>
        <w:jc w:val="both"/>
        <w:rPr>
          <w:rFonts w:cs="Arial"/>
          <w:vanish/>
          <w:szCs w:val="20"/>
        </w:rPr>
      </w:pPr>
    </w:p>
    <w:p w:rsidR="00242F2F" w:rsidRPr="00B27AA2" w:rsidRDefault="00242F2F" w:rsidP="009102EA">
      <w:pPr>
        <w:pStyle w:val="PargrafodaLista"/>
        <w:widowControl w:val="0"/>
        <w:numPr>
          <w:ilvl w:val="1"/>
          <w:numId w:val="7"/>
        </w:numPr>
        <w:tabs>
          <w:tab w:val="left" w:pos="567"/>
          <w:tab w:val="left" w:pos="8364"/>
          <w:tab w:val="left" w:pos="8931"/>
        </w:tabs>
        <w:autoSpaceDE w:val="0"/>
        <w:autoSpaceDN w:val="0"/>
        <w:spacing w:line="276" w:lineRule="auto"/>
        <w:jc w:val="both"/>
        <w:rPr>
          <w:rFonts w:cs="Arial"/>
          <w:vanish/>
          <w:szCs w:val="20"/>
        </w:rPr>
      </w:pPr>
    </w:p>
    <w:p w:rsidR="00242F2F" w:rsidRPr="00B27AA2" w:rsidRDefault="00242F2F" w:rsidP="009102EA">
      <w:pPr>
        <w:pStyle w:val="PargrafodaLista"/>
        <w:widowControl w:val="0"/>
        <w:numPr>
          <w:ilvl w:val="2"/>
          <w:numId w:val="7"/>
        </w:numPr>
        <w:tabs>
          <w:tab w:val="left" w:pos="709"/>
          <w:tab w:val="left" w:pos="8364"/>
          <w:tab w:val="left" w:pos="8931"/>
        </w:tabs>
        <w:autoSpaceDE w:val="0"/>
        <w:autoSpaceDN w:val="0"/>
        <w:spacing w:line="276" w:lineRule="auto"/>
        <w:ind w:left="0" w:right="992" w:firstLine="0"/>
        <w:jc w:val="both"/>
        <w:rPr>
          <w:rFonts w:cs="Arial"/>
          <w:szCs w:val="20"/>
        </w:rPr>
      </w:pPr>
      <w:r w:rsidRPr="00B27AA2">
        <w:rPr>
          <w:rFonts w:cs="Arial"/>
          <w:szCs w:val="20"/>
        </w:rPr>
        <w:t>A aplicação dos critérios de averiguação da qualidade resultará em uma pontuação final no intervalo de 0 a 100 pontos, correspondente à soma das pontuações obtidas para cada indicador, conforme fórmula abaixo:</w:t>
      </w:r>
    </w:p>
    <w:p w:rsidR="00242F2F" w:rsidRPr="00B27AA2" w:rsidRDefault="0055037E" w:rsidP="00242F2F">
      <w:pPr>
        <w:pStyle w:val="Corpodetexto"/>
        <w:tabs>
          <w:tab w:val="left" w:pos="8364"/>
        </w:tabs>
        <w:spacing w:before="6"/>
        <w:rPr>
          <w:i/>
        </w:rPr>
      </w:pPr>
      <w:r w:rsidRPr="00B27AA2"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5438775" cy="771525"/>
                <wp:effectExtent l="0" t="0" r="9525" b="9525"/>
                <wp:wrapTopAndBottom/>
                <wp:docPr id="441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775" cy="771525"/>
                          <a:chOff x="1418" y="230"/>
                          <a:chExt cx="9702" cy="576"/>
                        </a:xfrm>
                      </wpg:grpSpPr>
                      <wps:wsp>
                        <wps:cNvPr id="442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1418" y="232"/>
                            <a:ext cx="9702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1418" y="805"/>
                            <a:ext cx="9701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1419" y="803"/>
                            <a:ext cx="9699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419" y="232"/>
                            <a:ext cx="0" cy="57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11119" y="230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4986" y="293"/>
                            <a:ext cx="6076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8DB" w:rsidRDefault="00B238DB" w:rsidP="00242F2F">
                              <w:pPr>
                                <w:ind w:right="-7" w:firstLine="550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Pontos “Indicador 1” </w:t>
                              </w:r>
                              <w:proofErr w:type="gramStart"/>
                              <w:r>
                                <w:rPr>
                                  <w:i/>
                                </w:rPr>
                                <w:t>+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Pontos “Indicador 2” + Pontos “Indicador 3” + Pontos “Indicador 4” + Pontos “Indicador 5”.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8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2730" y="293"/>
                            <a:ext cx="254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8DB" w:rsidRDefault="00B238DB" w:rsidP="00242F2F">
                              <w:pPr>
                                <w:spacing w:line="223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Pontuação total do serviço 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0;margin-top:12.1pt;width:428.25pt;height:60.75pt;z-index:251659264;mso-wrap-distance-left:0;mso-wrap-distance-right:0;mso-position-horizontal:left;mso-position-horizontal-relative:margin" coordorigin="1418,230" coordsize="9702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">
                <v:line id="Line 262" o:spid="_x0000_s1027" style="position:absolute;visibility:visible;mso-wrap-style:square" from="1418,232" to="11120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trV8cAAADcAAAADwAAAGRycy9kb3ducmV2LnhtbESPT2sCMRTE74LfIbxCL1KzXdSW1Sit&#10;IC1UD/4p4u25ed1d3LwsSdTtt28KgsdhZn7DTGatqcWFnK8sK3juJyCIc6srLhTstounVxA+IGus&#10;LZOCX/Iwm3Y7E8y0vfKaLptQiAhhn6GCMoQmk9LnJRn0fdsQR+/HOoMhSldI7fAa4aaWaZKMpMGK&#10;40KJDc1Lyk+bs1GQFF/D7/2hfe+tzXE5dx8hfUlXSj0+tG9jEIHacA/f2p9awWCQwv+ZeATk9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C2tXxwAAANwAAAAPAAAAAAAA&#10;AAAAAAAAAKECAABkcnMvZG93bnJldi54bWxQSwUGAAAAAAQABAD5AAAAlQMAAAAA&#10;" strokeweight=".2pt"/>
                <v:line id="Line 261" o:spid="_x0000_s1028" style="position:absolute;visibility:visible;mso-wrap-style:square" from="1418,805" to="11119,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amKcYAAADcAAAADwAAAGRycy9kb3ducmV2LnhtbESPT2vCQBTE74V+h+UVehHd2IiE1FU0&#10;RSoFD/45eHxkX7PB7Ns0u2r67d2C0OMwM79hZoveNuJKna8dKxiPEhDEpdM1VwqOh/UwA+EDssbG&#10;MSn4JQ+L+fPTDHPtbryj6z5UIkLY56jAhNDmUvrSkEU/ci1x9L5dZzFE2VVSd3iLcNvItySZSos1&#10;xwWDLRWGyvP+YhV8nley+PCrbGCmP6cs/cJ0W6BSry/98h1EoD78hx/tjVYwmaTwdyYe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GpinGAAAA3AAAAA8AAAAAAAAA&#10;AAAAAAAAoQIAAGRycy9kb3ducmV2LnhtbFBLBQYAAAAABAAEAPkAAACUAwAAAAA=&#10;" strokeweight=".1pt"/>
                <v:line id="Line 260" o:spid="_x0000_s1029" style="position:absolute;visibility:visible;mso-wrap-style:square" from="1419,803" to="11118,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8+XcYAAADcAAAADwAAAGRycy9kb3ducmV2LnhtbESPQWvCQBSE74X+h+UVehHdWIOE1FU0&#10;RZRCD1UPHh/Z12ww+zbNrhr/vVsQehxm5htmtuhtIy7U+dqxgvEoAUFcOl1zpeCwXw8zED4ga2wc&#10;k4IbeVjMn59mmGt35W+67EIlIoR9jgpMCG0upS8NWfQj1xJH78d1FkOUXSV1h9cIt418S5KptFhz&#10;XDDYUmGoPO3OVsHmtJLFh19lAzP9PWaTT5x8FajU60u/fAcRqA//4Ud7qxWkaQp/Z+IR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vPl3GAAAA3AAAAA8AAAAAAAAA&#10;AAAAAAAAoQIAAGRycy9kb3ducmV2LnhtbFBLBQYAAAAABAAEAPkAAACUAwAAAAA=&#10;" strokeweight=".1pt"/>
                <v:line id="Line 259" o:spid="_x0000_s1030" style="position:absolute;visibility:visible;mso-wrap-style:square" from="1419,232" to="1419,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ObxsYAAADcAAAADwAAAGRycy9kb3ducmV2LnhtbESPT2vCQBTE74V+h+UJvYhurFZCdJWa&#10;UipCD/45eHxkn9lg9m3MbjX99l1B6HGYmd8w82Vna3Gl1leOFYyGCQjiwumKSwWH/ecgBeEDssba&#10;MSn4JQ/LxfPTHDPtbryl6y6UIkLYZ6jAhNBkUvrCkEU/dA1x9E6utRiibEupW7xFuK3la5JMpcWK&#10;44LBhnJDxXn3YxV8nVcy//CrtG+ml2M63uD4O0elXnrd+wxEoC78hx/ttVYwmbzB/Uw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jm8bGAAAA3AAAAA8AAAAAAAAA&#10;AAAAAAAAoQIAAGRycy9kb3ducmV2LnhtbFBLBQYAAAAABAAEAPkAAACUAwAAAAA=&#10;" strokeweight=".1pt"/>
                <v:line id="Line 258" o:spid="_x0000_s1031" style="position:absolute;visibility:visible;mso-wrap-style:square" from="11119,230" to="11119,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EFscYAAADcAAAADwAAAGRycy9kb3ducmV2LnhtbESPT2vCQBTE7wW/w/IEL0U3/iGE6Coa&#10;KS2FHqoePD6yz2ww+zZmt5p++26h0OMwM79hVpveNuJOna8dK5hOEhDEpdM1VwpOx5dxBsIHZI2N&#10;Y1LwTR4268HTCnPtHvxJ90OoRISwz1GBCaHNpfSlIYt+4lri6F1cZzFE2VVSd/iIcNvIWZKk0mLN&#10;ccFgS4Wh8nr4sgperztZ7P0uezbp7ZzN33H+UaBSo2G/XYII1If/8F/7TStYLFL4PROPgF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xBbHGAAAA3AAAAA8AAAAAAAAA&#10;AAAAAAAAoQIAAGRycy9kb3ducmV2LnhtbFBLBQYAAAAABAAEAPkAAACUAwAAAAA=&#10;" strokeweight=".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7" o:spid="_x0000_s1032" type="#_x0000_t202" style="position:absolute;left:4986;top:293;width:6076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T38UA&#10;AADcAAAADwAAAGRycy9kb3ducmV2LnhtbESPQWvCQBSE7wX/w/KE3upGEbXRVUQsFARpTA89vmaf&#10;yWL2bcxuNf57tyB4HGbmG2ax6mwtLtR641jBcJCAIC6cNlwq+M4/3mYgfEDWWDsmBTfysFr2XhaY&#10;anfljC6HUIoIYZ+igiqEJpXSFxVZ9APXEEfv6FqLIcq2lLrFa4TbWo6SZCItGo4LFTa0qag4Hf6s&#10;gvUPZ1tz3v9+ZcfM5Pl7wrvJSanXfreegwjUhWf40f7UCsbjK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9PfxQAAANwAAAAPAAAAAAAAAAAAAAAAAJgCAABkcnMv&#10;ZG93bnJldi54bWxQSwUGAAAAAAQABAD1AAAAigMAAAAA&#10;" filled="f" stroked="f">
                  <v:textbox inset="0,0,0,0">
                    <w:txbxContent>
                      <w:p w:rsidR="00B238DB" w:rsidRDefault="00B238DB" w:rsidP="00242F2F">
                        <w:pPr>
                          <w:ind w:right="-7" w:firstLine="55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Pontos “Indicador 1” </w:t>
                        </w:r>
                        <w:proofErr w:type="gramStart"/>
                        <w:r>
                          <w:rPr>
                            <w:i/>
                          </w:rPr>
                          <w:t>+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Pontos “Indicador 2” + Pontos “Indicador 3” + Pontos “Indicador 4” + Pontos “Indicador 5”.</w:t>
                        </w:r>
                      </w:p>
                    </w:txbxContent>
                  </v:textbox>
                </v:shape>
                <v:shape id="Text Box 256" o:spid="_x0000_s1033" type="#_x0000_t202" style="position:absolute;left:2730;top:293;width:2546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HrcMA&#10;AADcAAAADwAAAGRycy9kb3ducmV2LnhtbERPz2vCMBS+D/wfwhO8zdQhstXGUmQDYTBWu4PHZ/Pa&#10;BpuX2mTa/ffLYbDjx/c7yyfbixuN3jhWsFomIIhrpw23Cr6qt8dnED4ga+wdk4If8pDvZg8Zptrd&#10;uaTbMbQihrBPUUEXwpBK6euOLPqlG4gj17jRYohwbKUe8R7DbS+fkmQjLRqODR0OtO+ovhy/rYLi&#10;xOWruX6cP8umNFX1kvD75qLUYj4VWxCBpvAv/nMftIL1Oq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xHrcMAAADcAAAADwAAAAAAAAAAAAAAAACYAgAAZHJzL2Rv&#10;d25yZXYueG1sUEsFBgAAAAAEAAQA9QAAAIgDAAAAAA==&#10;" filled="f" stroked="f">
                  <v:textbox inset="0,0,0,0">
                    <w:txbxContent>
                      <w:p w:rsidR="00B238DB" w:rsidRDefault="00B238DB" w:rsidP="00242F2F">
                        <w:pPr>
                          <w:spacing w:line="223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Pontuação total do serviço =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242F2F" w:rsidRPr="00B27AA2" w:rsidRDefault="00242F2F" w:rsidP="00242F2F">
      <w:pPr>
        <w:pStyle w:val="Corpodetexto"/>
        <w:tabs>
          <w:tab w:val="left" w:pos="8364"/>
        </w:tabs>
        <w:spacing w:before="1"/>
        <w:rPr>
          <w:i/>
        </w:rPr>
      </w:pPr>
    </w:p>
    <w:p w:rsidR="00242F2F" w:rsidRPr="00B27AA2" w:rsidRDefault="00242F2F" w:rsidP="009102EA">
      <w:pPr>
        <w:pStyle w:val="PargrafodaLista"/>
        <w:widowControl w:val="0"/>
        <w:numPr>
          <w:ilvl w:val="2"/>
          <w:numId w:val="7"/>
        </w:numPr>
        <w:tabs>
          <w:tab w:val="left" w:pos="709"/>
          <w:tab w:val="left" w:pos="8364"/>
          <w:tab w:val="left" w:pos="8931"/>
        </w:tabs>
        <w:autoSpaceDE w:val="0"/>
        <w:autoSpaceDN w:val="0"/>
        <w:spacing w:line="276" w:lineRule="auto"/>
        <w:ind w:left="0" w:right="851" w:firstLine="0"/>
        <w:jc w:val="both"/>
        <w:rPr>
          <w:rFonts w:cs="Arial"/>
          <w:szCs w:val="20"/>
        </w:rPr>
      </w:pPr>
      <w:r w:rsidRPr="00B27AA2">
        <w:rPr>
          <w:rFonts w:cs="Arial"/>
          <w:szCs w:val="20"/>
        </w:rPr>
        <w:t>Os pagamentos devidos, relativos a cada mês de referência, devem ser ajustados pela pontuação total do serviço, conforme tabela e fórmula apresentadas abaixo:</w:t>
      </w:r>
    </w:p>
    <w:p w:rsidR="00242F2F" w:rsidRPr="00B27AA2" w:rsidRDefault="00242F2F" w:rsidP="00242F2F">
      <w:pPr>
        <w:pStyle w:val="Corpodetexto"/>
        <w:tabs>
          <w:tab w:val="left" w:pos="8364"/>
        </w:tabs>
        <w:spacing w:before="11"/>
        <w:rPr>
          <w:i/>
        </w:rPr>
      </w:pPr>
    </w:p>
    <w:tbl>
      <w:tblPr>
        <w:tblW w:w="8505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977"/>
        <w:gridCol w:w="2693"/>
      </w:tblGrid>
      <w:tr w:rsidR="00242F2F" w:rsidRPr="00B27AA2" w:rsidTr="001B03D0">
        <w:trPr>
          <w:trHeight w:val="853"/>
        </w:trPr>
        <w:tc>
          <w:tcPr>
            <w:tcW w:w="2835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68" w:line="259" w:lineRule="auto"/>
              <w:ind w:left="256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w w:val="125"/>
                <w:sz w:val="20"/>
                <w:szCs w:val="20"/>
              </w:rPr>
              <w:t>Faixas de pontuação de qualidade da ordem de serviço</w:t>
            </w:r>
          </w:p>
        </w:tc>
        <w:tc>
          <w:tcPr>
            <w:tcW w:w="2977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68"/>
              <w:ind w:left="104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w w:val="125"/>
                <w:sz w:val="20"/>
                <w:szCs w:val="20"/>
              </w:rPr>
              <w:t>Pagamento devido</w:t>
            </w:r>
          </w:p>
        </w:tc>
        <w:tc>
          <w:tcPr>
            <w:tcW w:w="2693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68" w:line="259" w:lineRule="auto"/>
              <w:ind w:left="1225" w:hanging="1068"/>
              <w:jc w:val="center"/>
              <w:rPr>
                <w:i/>
                <w:w w:val="125"/>
                <w:sz w:val="20"/>
                <w:szCs w:val="20"/>
              </w:rPr>
            </w:pPr>
            <w:r w:rsidRPr="00B27AA2">
              <w:rPr>
                <w:i/>
                <w:w w:val="125"/>
                <w:sz w:val="20"/>
                <w:szCs w:val="20"/>
              </w:rPr>
              <w:t>Fator de Ajuste</w:t>
            </w:r>
          </w:p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68" w:line="259" w:lineRule="auto"/>
              <w:ind w:left="1225" w:hanging="1068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w w:val="125"/>
                <w:sz w:val="20"/>
                <w:szCs w:val="20"/>
              </w:rPr>
              <w:t>de nível de serviço</w:t>
            </w:r>
          </w:p>
        </w:tc>
      </w:tr>
      <w:tr w:rsidR="00242F2F" w:rsidRPr="00B27AA2" w:rsidTr="001B03D0">
        <w:trPr>
          <w:trHeight w:val="336"/>
        </w:trPr>
        <w:tc>
          <w:tcPr>
            <w:tcW w:w="2835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256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De 80 a 100 pontos</w:t>
            </w:r>
          </w:p>
        </w:tc>
        <w:tc>
          <w:tcPr>
            <w:tcW w:w="2977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104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100% do valor previsto</w:t>
            </w:r>
          </w:p>
        </w:tc>
        <w:tc>
          <w:tcPr>
            <w:tcW w:w="2693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851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1,00</w:t>
            </w:r>
          </w:p>
        </w:tc>
      </w:tr>
      <w:tr w:rsidR="00242F2F" w:rsidRPr="00B27AA2" w:rsidTr="001B03D0">
        <w:trPr>
          <w:trHeight w:val="337"/>
        </w:trPr>
        <w:tc>
          <w:tcPr>
            <w:tcW w:w="2835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254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De 70 a 79 pontos</w:t>
            </w:r>
          </w:p>
        </w:tc>
        <w:tc>
          <w:tcPr>
            <w:tcW w:w="2977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104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97% do valor previsto</w:t>
            </w:r>
          </w:p>
        </w:tc>
        <w:tc>
          <w:tcPr>
            <w:tcW w:w="2693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851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0,97</w:t>
            </w:r>
          </w:p>
        </w:tc>
      </w:tr>
      <w:tr w:rsidR="00242F2F" w:rsidRPr="00B27AA2" w:rsidTr="001B03D0">
        <w:trPr>
          <w:trHeight w:val="337"/>
        </w:trPr>
        <w:tc>
          <w:tcPr>
            <w:tcW w:w="2835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254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De 60 a 69 pontos</w:t>
            </w:r>
          </w:p>
        </w:tc>
        <w:tc>
          <w:tcPr>
            <w:tcW w:w="2977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104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95% do valor previsto</w:t>
            </w:r>
          </w:p>
        </w:tc>
        <w:tc>
          <w:tcPr>
            <w:tcW w:w="2693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851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0,95</w:t>
            </w:r>
          </w:p>
        </w:tc>
      </w:tr>
      <w:tr w:rsidR="00242F2F" w:rsidRPr="00B27AA2" w:rsidTr="001B03D0">
        <w:trPr>
          <w:trHeight w:val="337"/>
        </w:trPr>
        <w:tc>
          <w:tcPr>
            <w:tcW w:w="2835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254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De 50 a 59 pontos</w:t>
            </w:r>
          </w:p>
        </w:tc>
        <w:tc>
          <w:tcPr>
            <w:tcW w:w="2977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104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93% do valor previsto</w:t>
            </w:r>
          </w:p>
        </w:tc>
        <w:tc>
          <w:tcPr>
            <w:tcW w:w="2693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851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0,93</w:t>
            </w:r>
          </w:p>
        </w:tc>
      </w:tr>
      <w:tr w:rsidR="00242F2F" w:rsidRPr="00B27AA2" w:rsidTr="001B03D0">
        <w:trPr>
          <w:trHeight w:val="336"/>
        </w:trPr>
        <w:tc>
          <w:tcPr>
            <w:tcW w:w="2835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254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De 40 a 49 pontos</w:t>
            </w:r>
          </w:p>
        </w:tc>
        <w:tc>
          <w:tcPr>
            <w:tcW w:w="2977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104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90% do valor previsto</w:t>
            </w:r>
          </w:p>
        </w:tc>
        <w:tc>
          <w:tcPr>
            <w:tcW w:w="2693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851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0,90</w:t>
            </w:r>
          </w:p>
        </w:tc>
      </w:tr>
      <w:tr w:rsidR="00242F2F" w:rsidRPr="00B27AA2" w:rsidTr="001B03D0">
        <w:trPr>
          <w:trHeight w:val="566"/>
        </w:trPr>
        <w:tc>
          <w:tcPr>
            <w:tcW w:w="2835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255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Abaixo de 40 pontos</w:t>
            </w:r>
          </w:p>
        </w:tc>
        <w:tc>
          <w:tcPr>
            <w:tcW w:w="2977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104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90% do valor previsto mais multa</w:t>
            </w:r>
          </w:p>
        </w:tc>
        <w:tc>
          <w:tcPr>
            <w:tcW w:w="2693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325" w:hanging="36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0,90 + Avaliar necessidade</w:t>
            </w:r>
          </w:p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4"/>
              <w:ind w:left="325" w:hanging="36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de aplicação de multa contratual</w:t>
            </w:r>
          </w:p>
        </w:tc>
      </w:tr>
    </w:tbl>
    <w:p w:rsidR="00242F2F" w:rsidRPr="00B27AA2" w:rsidRDefault="00242F2F" w:rsidP="00242F2F">
      <w:pPr>
        <w:pStyle w:val="Corpodetexto"/>
        <w:tabs>
          <w:tab w:val="left" w:pos="8364"/>
        </w:tabs>
        <w:rPr>
          <w:i/>
        </w:rPr>
      </w:pPr>
    </w:p>
    <w:p w:rsidR="00242F2F" w:rsidRPr="00B27AA2" w:rsidRDefault="0055037E" w:rsidP="00242F2F">
      <w:pPr>
        <w:pStyle w:val="Corpodetexto"/>
        <w:tabs>
          <w:tab w:val="left" w:pos="8364"/>
        </w:tabs>
        <w:spacing w:before="6"/>
        <w:rPr>
          <w:i/>
        </w:rPr>
      </w:pPr>
      <w:r w:rsidRPr="00B27AA2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5372100" cy="363220"/>
                <wp:effectExtent l="0" t="0" r="0" b="0"/>
                <wp:wrapTopAndBottom/>
                <wp:docPr id="440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632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38DB" w:rsidRDefault="00B238DB" w:rsidP="00242F2F">
                            <w:pPr>
                              <w:spacing w:before="55"/>
                              <w:ind w:left="54" w:right="1965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Valor devido por ordem de serviço =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[(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>Valor mensal previsto) x (Fator de ajuste de nível de serviço)]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4" type="#_x0000_t202" style="position:absolute;margin-left:0;margin-top:11.45pt;width:423pt;height:28.6pt;z-index:2516602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" filled="f" strokeweight=".1pt">
                <v:textbox inset="0,0,0,0">
                  <w:txbxContent>
                    <w:p w:rsidR="00B238DB" w:rsidRDefault="00B238DB" w:rsidP="00242F2F">
                      <w:pPr>
                        <w:spacing w:before="55"/>
                        <w:ind w:left="54" w:right="1965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Valor devido por ordem de serviço = </w:t>
                      </w:r>
                      <w:proofErr w:type="gramStart"/>
                      <w:r>
                        <w:rPr>
                          <w:i/>
                        </w:rPr>
                        <w:t>[(</w:t>
                      </w:r>
                      <w:proofErr w:type="gramEnd"/>
                      <w:r>
                        <w:rPr>
                          <w:i/>
                        </w:rPr>
                        <w:t>Valor mensal previsto) x (Fator de ajuste de nível de serviço)]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42F2F" w:rsidRPr="00B27AA2" w:rsidRDefault="00965BEC" w:rsidP="009102EA">
      <w:pPr>
        <w:pStyle w:val="PargrafodaLista"/>
        <w:widowControl w:val="0"/>
        <w:numPr>
          <w:ilvl w:val="1"/>
          <w:numId w:val="6"/>
        </w:numPr>
        <w:tabs>
          <w:tab w:val="left" w:pos="426"/>
          <w:tab w:val="left" w:pos="8364"/>
        </w:tabs>
        <w:autoSpaceDE w:val="0"/>
        <w:autoSpaceDN w:val="0"/>
        <w:spacing w:before="145" w:line="249" w:lineRule="auto"/>
        <w:ind w:left="0" w:firstLine="0"/>
        <w:contextualSpacing w:val="0"/>
        <w:jc w:val="both"/>
        <w:rPr>
          <w:rFonts w:cs="Arial"/>
          <w:szCs w:val="20"/>
        </w:rPr>
      </w:pPr>
      <w:r w:rsidRPr="00B27AA2">
        <w:rPr>
          <w:rFonts w:cs="Arial"/>
          <w:szCs w:val="20"/>
        </w:rPr>
        <w:t>A avaliação abaixo de 40 pontos por três vezes ensejará</w:t>
      </w:r>
      <w:r w:rsidR="00242F2F" w:rsidRPr="00B27AA2">
        <w:rPr>
          <w:rFonts w:cs="Arial"/>
          <w:szCs w:val="20"/>
        </w:rPr>
        <w:t xml:space="preserve"> a rescisão do contrato.</w:t>
      </w:r>
    </w:p>
    <w:p w:rsidR="00242F2F" w:rsidRPr="00B27AA2" w:rsidRDefault="00242F2F" w:rsidP="00242F2F">
      <w:pPr>
        <w:pStyle w:val="Corpodetexto"/>
        <w:tabs>
          <w:tab w:val="left" w:pos="284"/>
        </w:tabs>
        <w:spacing w:before="73"/>
        <w:jc w:val="right"/>
        <w:rPr>
          <w:b/>
          <w:w w:val="115"/>
        </w:rPr>
      </w:pPr>
    </w:p>
    <w:p w:rsidR="00242F2F" w:rsidRPr="00B27AA2" w:rsidRDefault="00242F2F" w:rsidP="009102EA">
      <w:pPr>
        <w:pStyle w:val="Corpodetexto"/>
        <w:numPr>
          <w:ilvl w:val="1"/>
          <w:numId w:val="5"/>
        </w:numPr>
        <w:tabs>
          <w:tab w:val="left" w:pos="284"/>
        </w:tabs>
        <w:spacing w:before="73"/>
        <w:ind w:left="0" w:firstLine="0"/>
        <w:rPr>
          <w:b/>
          <w:w w:val="115"/>
        </w:rPr>
      </w:pPr>
      <w:r w:rsidRPr="00B27AA2">
        <w:rPr>
          <w:b/>
          <w:w w:val="115"/>
        </w:rPr>
        <w:t>CHECK LIST PARA A AVALIAÇÃO DE NÍVEL DOS SERVIÇOS</w:t>
      </w:r>
    </w:p>
    <w:p w:rsidR="00242F2F" w:rsidRPr="00B27AA2" w:rsidRDefault="00242F2F" w:rsidP="00242F2F">
      <w:pPr>
        <w:pStyle w:val="Corpodetexto"/>
        <w:tabs>
          <w:tab w:val="left" w:pos="8364"/>
        </w:tabs>
        <w:spacing w:before="4"/>
        <w:rPr>
          <w:i/>
        </w:rPr>
      </w:pPr>
    </w:p>
    <w:tbl>
      <w:tblPr>
        <w:tblW w:w="850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2130"/>
        <w:gridCol w:w="1559"/>
        <w:gridCol w:w="2551"/>
      </w:tblGrid>
      <w:tr w:rsidR="00242F2F" w:rsidRPr="00B27AA2" w:rsidTr="00B322D2">
        <w:trPr>
          <w:trHeight w:val="567"/>
          <w:jc w:val="center"/>
        </w:trPr>
        <w:tc>
          <w:tcPr>
            <w:tcW w:w="2265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78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Indicador</w:t>
            </w:r>
          </w:p>
        </w:tc>
        <w:tc>
          <w:tcPr>
            <w:tcW w:w="2130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685" w:hanging="306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Critério (Faixas de Pontuação)</w:t>
            </w:r>
          </w:p>
        </w:tc>
        <w:tc>
          <w:tcPr>
            <w:tcW w:w="1559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4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Pontos</w:t>
            </w:r>
          </w:p>
        </w:tc>
        <w:tc>
          <w:tcPr>
            <w:tcW w:w="2551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793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Avaliação</w:t>
            </w:r>
          </w:p>
        </w:tc>
      </w:tr>
      <w:tr w:rsidR="00242F2F" w:rsidRPr="00B27AA2" w:rsidTr="00B322D2">
        <w:trPr>
          <w:trHeight w:val="336"/>
          <w:jc w:val="center"/>
        </w:trPr>
        <w:tc>
          <w:tcPr>
            <w:tcW w:w="2265" w:type="dxa"/>
            <w:vMerge w:val="restart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755" w:hanging="434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1 – Uso dos EPI's e uniformes</w:t>
            </w:r>
          </w:p>
        </w:tc>
        <w:tc>
          <w:tcPr>
            <w:tcW w:w="2130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40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Sem ocorrências</w:t>
            </w:r>
          </w:p>
        </w:tc>
        <w:tc>
          <w:tcPr>
            <w:tcW w:w="1559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4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2551" w:type="dxa"/>
            <w:vMerge w:val="restart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242F2F" w:rsidRPr="00B27AA2" w:rsidTr="00B322D2">
        <w:trPr>
          <w:trHeight w:val="336"/>
          <w:jc w:val="center"/>
        </w:trPr>
        <w:tc>
          <w:tcPr>
            <w:tcW w:w="2265" w:type="dxa"/>
            <w:vMerge/>
            <w:tcBorders>
              <w:top w:val="nil"/>
            </w:tcBorders>
          </w:tcPr>
          <w:p w:rsidR="00242F2F" w:rsidRPr="00B27AA2" w:rsidRDefault="00242F2F" w:rsidP="001B03D0">
            <w:pPr>
              <w:tabs>
                <w:tab w:val="left" w:pos="8364"/>
              </w:tabs>
              <w:rPr>
                <w:rFonts w:cs="Arial"/>
                <w:szCs w:val="20"/>
              </w:rPr>
            </w:pPr>
          </w:p>
        </w:tc>
        <w:tc>
          <w:tcPr>
            <w:tcW w:w="2130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40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1 ocorrência</w:t>
            </w:r>
          </w:p>
        </w:tc>
        <w:tc>
          <w:tcPr>
            <w:tcW w:w="1559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242F2F" w:rsidRPr="00B27AA2" w:rsidRDefault="00242F2F" w:rsidP="001B03D0">
            <w:pPr>
              <w:tabs>
                <w:tab w:val="left" w:pos="8364"/>
              </w:tabs>
              <w:rPr>
                <w:rFonts w:cs="Arial"/>
                <w:szCs w:val="20"/>
              </w:rPr>
            </w:pPr>
          </w:p>
        </w:tc>
      </w:tr>
      <w:tr w:rsidR="00242F2F" w:rsidRPr="00B27AA2" w:rsidTr="00B322D2">
        <w:trPr>
          <w:trHeight w:val="337"/>
          <w:jc w:val="center"/>
        </w:trPr>
        <w:tc>
          <w:tcPr>
            <w:tcW w:w="2265" w:type="dxa"/>
            <w:vMerge/>
            <w:tcBorders>
              <w:top w:val="nil"/>
            </w:tcBorders>
          </w:tcPr>
          <w:p w:rsidR="00242F2F" w:rsidRPr="00B27AA2" w:rsidRDefault="00242F2F" w:rsidP="001B03D0">
            <w:pPr>
              <w:tabs>
                <w:tab w:val="left" w:pos="8364"/>
              </w:tabs>
              <w:rPr>
                <w:rFonts w:cs="Arial"/>
                <w:szCs w:val="20"/>
              </w:rPr>
            </w:pPr>
          </w:p>
        </w:tc>
        <w:tc>
          <w:tcPr>
            <w:tcW w:w="2130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40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2 ocorrências</w:t>
            </w:r>
          </w:p>
        </w:tc>
        <w:tc>
          <w:tcPr>
            <w:tcW w:w="1559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242F2F" w:rsidRPr="00B27AA2" w:rsidRDefault="00242F2F" w:rsidP="001B03D0">
            <w:pPr>
              <w:tabs>
                <w:tab w:val="left" w:pos="8364"/>
              </w:tabs>
              <w:rPr>
                <w:rFonts w:cs="Arial"/>
                <w:szCs w:val="20"/>
              </w:rPr>
            </w:pPr>
          </w:p>
        </w:tc>
      </w:tr>
      <w:tr w:rsidR="00242F2F" w:rsidRPr="00B27AA2" w:rsidTr="00B322D2">
        <w:trPr>
          <w:trHeight w:val="336"/>
          <w:jc w:val="center"/>
        </w:trPr>
        <w:tc>
          <w:tcPr>
            <w:tcW w:w="2265" w:type="dxa"/>
            <w:vMerge/>
            <w:tcBorders>
              <w:top w:val="nil"/>
            </w:tcBorders>
          </w:tcPr>
          <w:p w:rsidR="00242F2F" w:rsidRPr="00B27AA2" w:rsidRDefault="00242F2F" w:rsidP="001B03D0">
            <w:pPr>
              <w:tabs>
                <w:tab w:val="left" w:pos="8364"/>
              </w:tabs>
              <w:rPr>
                <w:rFonts w:cs="Arial"/>
                <w:szCs w:val="20"/>
              </w:rPr>
            </w:pPr>
          </w:p>
        </w:tc>
        <w:tc>
          <w:tcPr>
            <w:tcW w:w="2130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40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3 ocorrências</w:t>
            </w:r>
          </w:p>
        </w:tc>
        <w:tc>
          <w:tcPr>
            <w:tcW w:w="1559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242F2F" w:rsidRPr="00B27AA2" w:rsidRDefault="00242F2F" w:rsidP="001B03D0">
            <w:pPr>
              <w:tabs>
                <w:tab w:val="left" w:pos="8364"/>
              </w:tabs>
              <w:rPr>
                <w:rFonts w:cs="Arial"/>
                <w:szCs w:val="20"/>
              </w:rPr>
            </w:pPr>
          </w:p>
        </w:tc>
      </w:tr>
      <w:tr w:rsidR="00242F2F" w:rsidRPr="00B27AA2" w:rsidTr="00B322D2">
        <w:trPr>
          <w:trHeight w:val="336"/>
          <w:jc w:val="center"/>
        </w:trPr>
        <w:tc>
          <w:tcPr>
            <w:tcW w:w="2265" w:type="dxa"/>
            <w:vMerge/>
            <w:tcBorders>
              <w:top w:val="nil"/>
            </w:tcBorders>
          </w:tcPr>
          <w:p w:rsidR="00242F2F" w:rsidRPr="00B27AA2" w:rsidRDefault="00242F2F" w:rsidP="001B03D0">
            <w:pPr>
              <w:tabs>
                <w:tab w:val="left" w:pos="8364"/>
              </w:tabs>
              <w:rPr>
                <w:rFonts w:cs="Arial"/>
                <w:szCs w:val="20"/>
              </w:rPr>
            </w:pPr>
          </w:p>
        </w:tc>
        <w:tc>
          <w:tcPr>
            <w:tcW w:w="2130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40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4 ocorrências</w:t>
            </w:r>
          </w:p>
        </w:tc>
        <w:tc>
          <w:tcPr>
            <w:tcW w:w="1559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242F2F" w:rsidRPr="00B27AA2" w:rsidRDefault="00242F2F" w:rsidP="001B03D0">
            <w:pPr>
              <w:tabs>
                <w:tab w:val="left" w:pos="8364"/>
              </w:tabs>
              <w:rPr>
                <w:rFonts w:cs="Arial"/>
                <w:szCs w:val="20"/>
              </w:rPr>
            </w:pPr>
          </w:p>
        </w:tc>
      </w:tr>
      <w:tr w:rsidR="00242F2F" w:rsidRPr="00B27AA2" w:rsidTr="00B322D2">
        <w:trPr>
          <w:trHeight w:val="337"/>
          <w:jc w:val="center"/>
        </w:trPr>
        <w:tc>
          <w:tcPr>
            <w:tcW w:w="2265" w:type="dxa"/>
            <w:vMerge/>
            <w:tcBorders>
              <w:top w:val="nil"/>
            </w:tcBorders>
          </w:tcPr>
          <w:p w:rsidR="00242F2F" w:rsidRPr="00B27AA2" w:rsidRDefault="00242F2F" w:rsidP="001B03D0">
            <w:pPr>
              <w:tabs>
                <w:tab w:val="left" w:pos="8364"/>
              </w:tabs>
              <w:rPr>
                <w:rFonts w:cs="Arial"/>
                <w:szCs w:val="20"/>
              </w:rPr>
            </w:pPr>
          </w:p>
        </w:tc>
        <w:tc>
          <w:tcPr>
            <w:tcW w:w="2130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38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5 ocorrências ou mais</w:t>
            </w:r>
          </w:p>
        </w:tc>
        <w:tc>
          <w:tcPr>
            <w:tcW w:w="1559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242F2F" w:rsidRPr="00B27AA2" w:rsidRDefault="00242F2F" w:rsidP="001B03D0">
            <w:pPr>
              <w:tabs>
                <w:tab w:val="left" w:pos="8364"/>
              </w:tabs>
              <w:rPr>
                <w:rFonts w:cs="Arial"/>
                <w:szCs w:val="20"/>
              </w:rPr>
            </w:pPr>
          </w:p>
        </w:tc>
      </w:tr>
      <w:tr w:rsidR="00242F2F" w:rsidRPr="00B27AA2" w:rsidTr="00B322D2">
        <w:trPr>
          <w:trHeight w:val="336"/>
          <w:jc w:val="center"/>
        </w:trPr>
        <w:tc>
          <w:tcPr>
            <w:tcW w:w="2265" w:type="dxa"/>
            <w:vMerge w:val="restart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45" w:hanging="370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 xml:space="preserve">2 – Tempo de resposta às </w:t>
            </w:r>
            <w:r w:rsidRPr="00B27AA2">
              <w:rPr>
                <w:i/>
                <w:sz w:val="20"/>
                <w:szCs w:val="20"/>
              </w:rPr>
              <w:lastRenderedPageBreak/>
              <w:t>solicitações da contratante</w:t>
            </w:r>
          </w:p>
        </w:tc>
        <w:tc>
          <w:tcPr>
            <w:tcW w:w="2130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42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lastRenderedPageBreak/>
              <w:t>Sem atrasos</w:t>
            </w:r>
          </w:p>
        </w:tc>
        <w:tc>
          <w:tcPr>
            <w:tcW w:w="1559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4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2551" w:type="dxa"/>
            <w:vMerge w:val="restart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242F2F" w:rsidRPr="00B27AA2" w:rsidTr="00B322D2">
        <w:trPr>
          <w:trHeight w:val="336"/>
          <w:jc w:val="center"/>
        </w:trPr>
        <w:tc>
          <w:tcPr>
            <w:tcW w:w="2265" w:type="dxa"/>
            <w:vMerge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45" w:hanging="370"/>
              <w:rPr>
                <w:i/>
                <w:sz w:val="20"/>
                <w:szCs w:val="20"/>
              </w:rPr>
            </w:pPr>
          </w:p>
        </w:tc>
        <w:tc>
          <w:tcPr>
            <w:tcW w:w="2130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40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 xml:space="preserve">1 resposta com </w:t>
            </w:r>
            <w:r w:rsidRPr="00B27AA2">
              <w:rPr>
                <w:i/>
                <w:sz w:val="20"/>
                <w:szCs w:val="20"/>
              </w:rPr>
              <w:lastRenderedPageBreak/>
              <w:t>atraso</w:t>
            </w:r>
          </w:p>
        </w:tc>
        <w:tc>
          <w:tcPr>
            <w:tcW w:w="1559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lastRenderedPageBreak/>
              <w:t>8</w:t>
            </w:r>
          </w:p>
        </w:tc>
        <w:tc>
          <w:tcPr>
            <w:tcW w:w="2551" w:type="dxa"/>
            <w:vMerge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242F2F" w:rsidRPr="00B27AA2" w:rsidTr="00B322D2">
        <w:trPr>
          <w:trHeight w:val="336"/>
          <w:jc w:val="center"/>
        </w:trPr>
        <w:tc>
          <w:tcPr>
            <w:tcW w:w="2265" w:type="dxa"/>
            <w:vMerge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45" w:hanging="370"/>
              <w:rPr>
                <w:i/>
                <w:sz w:val="20"/>
                <w:szCs w:val="20"/>
              </w:rPr>
            </w:pPr>
          </w:p>
        </w:tc>
        <w:tc>
          <w:tcPr>
            <w:tcW w:w="2130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49"/>
              <w:ind w:left="40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2 respostas com atraso</w:t>
            </w:r>
          </w:p>
        </w:tc>
        <w:tc>
          <w:tcPr>
            <w:tcW w:w="1559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49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551" w:type="dxa"/>
            <w:vMerge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242F2F" w:rsidRPr="00B27AA2" w:rsidTr="00B322D2">
        <w:trPr>
          <w:trHeight w:val="336"/>
          <w:jc w:val="center"/>
        </w:trPr>
        <w:tc>
          <w:tcPr>
            <w:tcW w:w="2265" w:type="dxa"/>
            <w:vMerge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45" w:hanging="370"/>
              <w:rPr>
                <w:i/>
                <w:sz w:val="20"/>
                <w:szCs w:val="20"/>
              </w:rPr>
            </w:pPr>
          </w:p>
        </w:tc>
        <w:tc>
          <w:tcPr>
            <w:tcW w:w="2130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40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3 respostas com atraso</w:t>
            </w:r>
          </w:p>
        </w:tc>
        <w:tc>
          <w:tcPr>
            <w:tcW w:w="1559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551" w:type="dxa"/>
            <w:vMerge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242F2F" w:rsidRPr="00B27AA2" w:rsidTr="00B322D2">
        <w:trPr>
          <w:trHeight w:val="336"/>
          <w:jc w:val="center"/>
        </w:trPr>
        <w:tc>
          <w:tcPr>
            <w:tcW w:w="2265" w:type="dxa"/>
            <w:vMerge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45" w:hanging="370"/>
              <w:rPr>
                <w:i/>
                <w:sz w:val="20"/>
                <w:szCs w:val="20"/>
              </w:rPr>
            </w:pPr>
          </w:p>
        </w:tc>
        <w:tc>
          <w:tcPr>
            <w:tcW w:w="2130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40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4 respostas com atraso</w:t>
            </w:r>
          </w:p>
        </w:tc>
        <w:tc>
          <w:tcPr>
            <w:tcW w:w="1559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242F2F" w:rsidRPr="00B27AA2" w:rsidTr="00B322D2">
        <w:trPr>
          <w:trHeight w:val="336"/>
          <w:jc w:val="center"/>
        </w:trPr>
        <w:tc>
          <w:tcPr>
            <w:tcW w:w="2265" w:type="dxa"/>
            <w:vMerge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45" w:hanging="370"/>
              <w:rPr>
                <w:i/>
                <w:sz w:val="20"/>
                <w:szCs w:val="20"/>
              </w:rPr>
            </w:pPr>
          </w:p>
        </w:tc>
        <w:tc>
          <w:tcPr>
            <w:tcW w:w="2130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845" w:hanging="688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5 respostas com atraso ou mais</w:t>
            </w:r>
          </w:p>
        </w:tc>
        <w:tc>
          <w:tcPr>
            <w:tcW w:w="1559" w:type="dxa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551" w:type="dxa"/>
            <w:vMerge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242F2F" w:rsidRPr="00B27AA2" w:rsidTr="00B322D2">
        <w:trPr>
          <w:trHeight w:val="465"/>
          <w:jc w:val="center"/>
        </w:trPr>
        <w:tc>
          <w:tcPr>
            <w:tcW w:w="2265" w:type="dxa"/>
            <w:vMerge w:val="restart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5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3 – Atraso no pagamento de salários e</w:t>
            </w:r>
          </w:p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ind w:left="53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outros benefícios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40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Sem ocorrências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4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2551" w:type="dxa"/>
            <w:vMerge w:val="restart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242F2F" w:rsidRPr="00B27AA2" w:rsidTr="00B322D2">
        <w:trPr>
          <w:trHeight w:val="421"/>
          <w:jc w:val="center"/>
        </w:trPr>
        <w:tc>
          <w:tcPr>
            <w:tcW w:w="2265" w:type="dxa"/>
            <w:vMerge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43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Uma ou mais ocorrências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551" w:type="dxa"/>
            <w:vMerge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242F2F" w:rsidRPr="00B27AA2" w:rsidTr="00B322D2">
        <w:trPr>
          <w:trHeight w:val="405"/>
          <w:jc w:val="center"/>
        </w:trPr>
        <w:tc>
          <w:tcPr>
            <w:tcW w:w="2265" w:type="dxa"/>
            <w:vMerge w:val="restart"/>
          </w:tcPr>
          <w:p w:rsidR="00242F2F" w:rsidRPr="00B27AA2" w:rsidRDefault="00F1773A" w:rsidP="001B03D0">
            <w:pPr>
              <w:pStyle w:val="TableParagraph"/>
              <w:tabs>
                <w:tab w:val="left" w:pos="8364"/>
              </w:tabs>
              <w:spacing w:before="52"/>
              <w:ind w:left="5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  <w:r w:rsidR="00242F2F" w:rsidRPr="00B27AA2">
              <w:rPr>
                <w:i/>
                <w:sz w:val="20"/>
                <w:szCs w:val="20"/>
              </w:rPr>
              <w:t xml:space="preserve">4 – </w:t>
            </w:r>
            <w:r w:rsidR="003D0476">
              <w:rPr>
                <w:i/>
                <w:sz w:val="20"/>
                <w:szCs w:val="20"/>
              </w:rPr>
              <w:t>Fornecimento Total</w:t>
            </w:r>
            <w:r w:rsidR="00242F2F" w:rsidRPr="00B27AA2">
              <w:rPr>
                <w:i/>
                <w:sz w:val="20"/>
                <w:szCs w:val="20"/>
              </w:rPr>
              <w:t xml:space="preserve"> de materiais previstos em</w:t>
            </w:r>
          </w:p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ind w:left="53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contrato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40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Sem ocorrências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4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2551" w:type="dxa"/>
            <w:vMerge w:val="restart"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242F2F" w:rsidRPr="00B27AA2" w:rsidTr="00B322D2">
        <w:trPr>
          <w:trHeight w:val="322"/>
          <w:jc w:val="center"/>
        </w:trPr>
        <w:tc>
          <w:tcPr>
            <w:tcW w:w="2265" w:type="dxa"/>
            <w:vMerge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52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ind w:left="43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Uma ou mais ocorrências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spacing w:before="52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551" w:type="dxa"/>
            <w:vMerge/>
          </w:tcPr>
          <w:p w:rsidR="00242F2F" w:rsidRPr="00B27AA2" w:rsidRDefault="00242F2F" w:rsidP="001B03D0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F1773A" w:rsidRPr="00B27AA2" w:rsidTr="00B322D2">
        <w:trPr>
          <w:trHeight w:val="336"/>
          <w:jc w:val="center"/>
        </w:trPr>
        <w:tc>
          <w:tcPr>
            <w:tcW w:w="2265" w:type="dxa"/>
          </w:tcPr>
          <w:p w:rsidR="00F1773A" w:rsidRPr="00B27AA2" w:rsidRDefault="00F1773A" w:rsidP="00F1773A">
            <w:pPr>
              <w:pStyle w:val="TableParagraph"/>
              <w:tabs>
                <w:tab w:val="left" w:pos="8364"/>
              </w:tabs>
              <w:spacing w:before="52"/>
              <w:ind w:left="361" w:firstLine="2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Pr="00B27AA2">
              <w:rPr>
                <w:i/>
                <w:sz w:val="20"/>
                <w:szCs w:val="20"/>
              </w:rPr>
              <w:t xml:space="preserve"> – Qualidade dos serviços prestados</w:t>
            </w:r>
          </w:p>
        </w:tc>
        <w:tc>
          <w:tcPr>
            <w:tcW w:w="2130" w:type="dxa"/>
          </w:tcPr>
          <w:p w:rsidR="00F1773A" w:rsidRPr="00B27AA2" w:rsidRDefault="00F1773A" w:rsidP="00F1773A">
            <w:pPr>
              <w:pStyle w:val="TableParagraph"/>
              <w:tabs>
                <w:tab w:val="left" w:pos="8364"/>
              </w:tabs>
              <w:spacing w:before="52"/>
              <w:ind w:firstLine="90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Conforme resultados da pesquisa</w:t>
            </w:r>
          </w:p>
        </w:tc>
        <w:tc>
          <w:tcPr>
            <w:tcW w:w="1559" w:type="dxa"/>
          </w:tcPr>
          <w:p w:rsidR="00F1773A" w:rsidRPr="00B27AA2" w:rsidRDefault="00F1773A" w:rsidP="00F1773A">
            <w:pPr>
              <w:pStyle w:val="TableParagraph"/>
              <w:tabs>
                <w:tab w:val="left" w:pos="8364"/>
              </w:tabs>
              <w:spacing w:before="52"/>
              <w:ind w:left="55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sz w:val="20"/>
                <w:szCs w:val="20"/>
              </w:rPr>
              <w:t>0 – 25</w:t>
            </w:r>
          </w:p>
        </w:tc>
        <w:tc>
          <w:tcPr>
            <w:tcW w:w="2551" w:type="dxa"/>
          </w:tcPr>
          <w:p w:rsidR="00F1773A" w:rsidRPr="00B27AA2" w:rsidRDefault="00F1773A" w:rsidP="00F1773A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  <w:tr w:rsidR="00F1773A" w:rsidRPr="00B27AA2" w:rsidTr="00E43CC1">
        <w:trPr>
          <w:trHeight w:val="336"/>
          <w:jc w:val="center"/>
        </w:trPr>
        <w:tc>
          <w:tcPr>
            <w:tcW w:w="5954" w:type="dxa"/>
            <w:gridSpan w:val="3"/>
          </w:tcPr>
          <w:p w:rsidR="00F1773A" w:rsidRPr="00B27AA2" w:rsidRDefault="00F1773A" w:rsidP="00F1773A">
            <w:pPr>
              <w:pStyle w:val="TableParagraph"/>
              <w:tabs>
                <w:tab w:val="left" w:pos="8364"/>
              </w:tabs>
              <w:spacing w:before="52"/>
              <w:jc w:val="center"/>
              <w:rPr>
                <w:i/>
                <w:sz w:val="20"/>
                <w:szCs w:val="20"/>
              </w:rPr>
            </w:pPr>
            <w:r w:rsidRPr="00B27AA2">
              <w:rPr>
                <w:i/>
                <w:w w:val="125"/>
                <w:sz w:val="20"/>
                <w:szCs w:val="20"/>
              </w:rPr>
              <w:t>Pontuação Total do Serviço</w:t>
            </w:r>
          </w:p>
        </w:tc>
        <w:tc>
          <w:tcPr>
            <w:tcW w:w="2551" w:type="dxa"/>
          </w:tcPr>
          <w:p w:rsidR="00F1773A" w:rsidRPr="00B27AA2" w:rsidRDefault="00F1773A" w:rsidP="00F1773A">
            <w:pPr>
              <w:pStyle w:val="TableParagraph"/>
              <w:tabs>
                <w:tab w:val="left" w:pos="8364"/>
              </w:tabs>
              <w:rPr>
                <w:sz w:val="20"/>
                <w:szCs w:val="20"/>
              </w:rPr>
            </w:pPr>
          </w:p>
        </w:tc>
      </w:tr>
    </w:tbl>
    <w:p w:rsidR="00242F2F" w:rsidRPr="00B27AA2" w:rsidRDefault="00242F2F" w:rsidP="00242F2F">
      <w:pPr>
        <w:spacing w:after="360"/>
        <w:ind w:left="360"/>
        <w:rPr>
          <w:rFonts w:cs="Arial"/>
          <w:szCs w:val="20"/>
        </w:rPr>
      </w:pPr>
    </w:p>
    <w:p w:rsidR="00242F2F" w:rsidRPr="00B27AA2" w:rsidRDefault="00242F2F" w:rsidP="00242F2F">
      <w:pPr>
        <w:spacing w:after="360"/>
        <w:ind w:left="360"/>
        <w:rPr>
          <w:rFonts w:cs="Arial"/>
          <w:szCs w:val="20"/>
        </w:rPr>
      </w:pPr>
    </w:p>
    <w:p w:rsidR="00242F2F" w:rsidRDefault="00242F2F" w:rsidP="00DB206B">
      <w:pPr>
        <w:spacing w:after="360"/>
        <w:ind w:left="360"/>
        <w:rPr>
          <w:rFonts w:cs="Arial"/>
          <w:szCs w:val="20"/>
        </w:rPr>
      </w:pPr>
    </w:p>
    <w:sectPr w:rsidR="00242F2F" w:rsidSect="00520200">
      <w:headerReference w:type="default" r:id="rId11"/>
      <w:footerReference w:type="default" r:id="rId12"/>
      <w:pgSz w:w="11906" w:h="16838"/>
      <w:pgMar w:top="426" w:right="84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31E" w:rsidRDefault="00E1131E">
      <w:r>
        <w:separator/>
      </w:r>
    </w:p>
  </w:endnote>
  <w:endnote w:type="continuationSeparator" w:id="0">
    <w:p w:rsidR="00E1131E" w:rsidRDefault="00E1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, 바탕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DB" w:rsidRPr="0021698A" w:rsidRDefault="00B238DB" w:rsidP="00A85A28">
    <w:pPr>
      <w:pStyle w:val="Rodap"/>
      <w:rPr>
        <w:rFonts w:ascii="Times New Roman" w:hAnsi="Times New Roman" w:cs="Times New Roman"/>
      </w:rPr>
    </w:pPr>
    <w:r w:rsidRPr="2657C157">
      <w:rPr>
        <w:rFonts w:ascii="Times New Roman" w:hAnsi="Times New Roman" w:cs="Times New Roman"/>
      </w:rPr>
      <w:t>____________________________________________________________________</w:t>
    </w:r>
    <w:r>
      <w:rPr>
        <w:rFonts w:ascii="Times New Roman" w:hAnsi="Times New Roman" w:cs="Times New Roman"/>
      </w:rPr>
      <w:t xml:space="preserve">                                       </w:t>
    </w:r>
    <w:r w:rsidRPr="00A85A28">
      <w:rPr>
        <w:i/>
        <w:sz w:val="16"/>
        <w:szCs w:val="16"/>
      </w:rPr>
      <w:t xml:space="preserve"> </w:t>
    </w:r>
    <w:r w:rsidRPr="008A4DE2">
      <w:rPr>
        <w:i/>
        <w:sz w:val="16"/>
        <w:szCs w:val="16"/>
      </w:rPr>
      <w:t>Fls</w:t>
    </w:r>
    <w:r w:rsidRPr="00A33A4D">
      <w:rPr>
        <w:rStyle w:val="Nmerodepgina"/>
        <w:i/>
        <w:sz w:val="16"/>
        <w:szCs w:val="16"/>
      </w:rPr>
      <w:fldChar w:fldCharType="begin"/>
    </w:r>
    <w:r w:rsidRPr="00A33A4D">
      <w:rPr>
        <w:rStyle w:val="Nmerodepgina"/>
        <w:i/>
        <w:sz w:val="16"/>
        <w:szCs w:val="16"/>
      </w:rPr>
      <w:instrText xml:space="preserve"> PAGE </w:instrText>
    </w:r>
    <w:r w:rsidRPr="00A33A4D">
      <w:rPr>
        <w:rStyle w:val="Nmerodepgina"/>
        <w:i/>
        <w:sz w:val="16"/>
        <w:szCs w:val="16"/>
      </w:rPr>
      <w:fldChar w:fldCharType="separate"/>
    </w:r>
    <w:r w:rsidR="00B72697">
      <w:rPr>
        <w:rStyle w:val="Nmerodepgina"/>
        <w:i/>
        <w:noProof/>
        <w:sz w:val="16"/>
        <w:szCs w:val="16"/>
      </w:rPr>
      <w:t>1</w:t>
    </w:r>
    <w:r w:rsidRPr="00A33A4D">
      <w:rPr>
        <w:rStyle w:val="Nmerodepgina"/>
        <w:i/>
        <w:sz w:val="16"/>
        <w:szCs w:val="16"/>
      </w:rPr>
      <w:fldChar w:fldCharType="end"/>
    </w:r>
    <w:r w:rsidRPr="00A33A4D">
      <w:rPr>
        <w:rStyle w:val="Nmerodepgina"/>
        <w:i/>
        <w:sz w:val="16"/>
        <w:szCs w:val="16"/>
      </w:rPr>
      <w:t>/</w:t>
    </w:r>
    <w:r w:rsidRPr="00A33A4D">
      <w:rPr>
        <w:rStyle w:val="Nmerodepgina"/>
        <w:i/>
        <w:sz w:val="16"/>
        <w:szCs w:val="16"/>
      </w:rPr>
      <w:fldChar w:fldCharType="begin"/>
    </w:r>
    <w:r w:rsidRPr="00A33A4D">
      <w:rPr>
        <w:rStyle w:val="Nmerodepgina"/>
        <w:i/>
        <w:sz w:val="16"/>
        <w:szCs w:val="16"/>
      </w:rPr>
      <w:instrText xml:space="preserve"> NUMPAGES </w:instrText>
    </w:r>
    <w:r w:rsidRPr="00A33A4D">
      <w:rPr>
        <w:rStyle w:val="Nmerodepgina"/>
        <w:i/>
        <w:sz w:val="16"/>
        <w:szCs w:val="16"/>
      </w:rPr>
      <w:fldChar w:fldCharType="separate"/>
    </w:r>
    <w:r w:rsidR="00B72697">
      <w:rPr>
        <w:rStyle w:val="Nmerodepgina"/>
        <w:i/>
        <w:noProof/>
        <w:sz w:val="16"/>
        <w:szCs w:val="16"/>
      </w:rPr>
      <w:t>6</w:t>
    </w:r>
    <w:r w:rsidRPr="00A33A4D">
      <w:rPr>
        <w:rStyle w:val="Nmerodepgina"/>
        <w:i/>
        <w:sz w:val="16"/>
        <w:szCs w:val="16"/>
      </w:rPr>
      <w:fldChar w:fldCharType="end"/>
    </w:r>
  </w:p>
  <w:p w:rsidR="00B238DB" w:rsidRPr="0021698A" w:rsidRDefault="00B238DB" w:rsidP="00E04621">
    <w:pPr>
      <w:pStyle w:val="Rodap"/>
      <w:rPr>
        <w:rFonts w:cs="Arial"/>
        <w:sz w:val="12"/>
        <w:szCs w:val="12"/>
      </w:rPr>
    </w:pPr>
    <w:r w:rsidRPr="2657C157">
      <w:rPr>
        <w:rFonts w:cs="Arial"/>
        <w:sz w:val="12"/>
        <w:szCs w:val="12"/>
      </w:rPr>
      <w:t>Comissão Permanente de Modelos de Licitações e Contratos Administrativos da Consultoria-Geral da União</w:t>
    </w:r>
  </w:p>
  <w:p w:rsidR="00B238DB" w:rsidRPr="0021698A" w:rsidRDefault="00B238DB" w:rsidP="00E04621">
    <w:pPr>
      <w:pStyle w:val="Rodap"/>
      <w:rPr>
        <w:rFonts w:cs="Arial"/>
        <w:sz w:val="12"/>
        <w:szCs w:val="12"/>
      </w:rPr>
    </w:pPr>
    <w:r>
      <w:rPr>
        <w:rFonts w:cs="Arial"/>
        <w:sz w:val="12"/>
        <w:szCs w:val="12"/>
      </w:rPr>
      <w:t>Termo de Referência -M</w:t>
    </w:r>
    <w:r w:rsidRPr="2657C157">
      <w:rPr>
        <w:rFonts w:cs="Arial"/>
        <w:sz w:val="12"/>
        <w:szCs w:val="12"/>
      </w:rPr>
      <w:t xml:space="preserve">odelo para Pregão Eletrônico: </w:t>
    </w:r>
    <w:r>
      <w:rPr>
        <w:rFonts w:cs="Arial"/>
        <w:sz w:val="12"/>
        <w:szCs w:val="12"/>
      </w:rPr>
      <w:t>Serviços Continuados com Dedicação Exclusiva de Mão de Obra</w:t>
    </w:r>
  </w:p>
  <w:p w:rsidR="00B238DB" w:rsidRPr="0021698A" w:rsidRDefault="00B238DB" w:rsidP="00E04621">
    <w:pPr>
      <w:pStyle w:val="Rodap"/>
      <w:rPr>
        <w:rFonts w:cs="Arial"/>
        <w:sz w:val="12"/>
        <w:szCs w:val="12"/>
      </w:rPr>
    </w:pPr>
    <w:r w:rsidRPr="2657C157">
      <w:rPr>
        <w:rFonts w:cs="Arial"/>
        <w:sz w:val="12"/>
        <w:szCs w:val="12"/>
      </w:rPr>
      <w:t xml:space="preserve">Atualização:   </w:t>
    </w:r>
    <w:proofErr w:type="gramStart"/>
    <w:r>
      <w:rPr>
        <w:rFonts w:cs="Arial"/>
        <w:sz w:val="12"/>
        <w:szCs w:val="12"/>
      </w:rPr>
      <w:t>Dezembro</w:t>
    </w:r>
    <w:proofErr w:type="gramEnd"/>
    <w:r w:rsidRPr="2657C157">
      <w:rPr>
        <w:rFonts w:cs="Arial"/>
        <w:sz w:val="12"/>
        <w:szCs w:val="12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31E" w:rsidRDefault="00E1131E">
      <w:r>
        <w:separator/>
      </w:r>
    </w:p>
  </w:footnote>
  <w:footnote w:type="continuationSeparator" w:id="0">
    <w:p w:rsidR="00E1131E" w:rsidRDefault="00E11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DB" w:rsidRDefault="00B238DB">
    <w:pPr>
      <w:pStyle w:val="Cabealho"/>
      <w:rPr>
        <w:b/>
      </w:rPr>
    </w:pPr>
  </w:p>
  <w:p w:rsidR="00B238DB" w:rsidRPr="00D628CE" w:rsidRDefault="00B238DB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C7581A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color w:val="auto"/>
      </w:rPr>
    </w:lvl>
  </w:abstractNum>
  <w:abstractNum w:abstractNumId="2" w15:restartNumberingAfterBreak="0">
    <w:nsid w:val="00C07187"/>
    <w:multiLevelType w:val="multilevel"/>
    <w:tmpl w:val="E7F8CB3E"/>
    <w:lvl w:ilvl="0">
      <w:start w:val="1"/>
      <w:numFmt w:val="decimal"/>
      <w:pStyle w:val="Nivel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486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A94405"/>
    <w:multiLevelType w:val="hybridMultilevel"/>
    <w:tmpl w:val="8E3C06CA"/>
    <w:lvl w:ilvl="0" w:tplc="DC26426C">
      <w:start w:val="2"/>
      <w:numFmt w:val="decimal"/>
      <w:lvlText w:val="%1"/>
      <w:lvlJc w:val="left"/>
      <w:pPr>
        <w:ind w:left="219" w:hanging="166"/>
      </w:pPr>
      <w:rPr>
        <w:rFonts w:ascii="Arial" w:eastAsia="Arial" w:hAnsi="Arial" w:cs="Arial" w:hint="default"/>
        <w:i/>
        <w:w w:val="100"/>
        <w:sz w:val="20"/>
        <w:szCs w:val="20"/>
        <w:lang w:val="pt-PT" w:eastAsia="pt-PT" w:bidi="pt-PT"/>
      </w:rPr>
    </w:lvl>
    <w:lvl w:ilvl="1" w:tplc="894EEDC2">
      <w:numFmt w:val="bullet"/>
      <w:lvlText w:val="•"/>
      <w:lvlJc w:val="left"/>
      <w:pPr>
        <w:ind w:left="804" w:hanging="166"/>
      </w:pPr>
      <w:rPr>
        <w:rFonts w:hint="default"/>
        <w:lang w:val="pt-PT" w:eastAsia="pt-PT" w:bidi="pt-PT"/>
      </w:rPr>
    </w:lvl>
    <w:lvl w:ilvl="2" w:tplc="B3F8D35E">
      <w:numFmt w:val="bullet"/>
      <w:lvlText w:val="•"/>
      <w:lvlJc w:val="left"/>
      <w:pPr>
        <w:ind w:left="1389" w:hanging="166"/>
      </w:pPr>
      <w:rPr>
        <w:rFonts w:hint="default"/>
        <w:lang w:val="pt-PT" w:eastAsia="pt-PT" w:bidi="pt-PT"/>
      </w:rPr>
    </w:lvl>
    <w:lvl w:ilvl="3" w:tplc="6CB26B74">
      <w:numFmt w:val="bullet"/>
      <w:lvlText w:val="•"/>
      <w:lvlJc w:val="left"/>
      <w:pPr>
        <w:ind w:left="1974" w:hanging="166"/>
      </w:pPr>
      <w:rPr>
        <w:rFonts w:hint="default"/>
        <w:lang w:val="pt-PT" w:eastAsia="pt-PT" w:bidi="pt-PT"/>
      </w:rPr>
    </w:lvl>
    <w:lvl w:ilvl="4" w:tplc="D0A604E2">
      <w:numFmt w:val="bullet"/>
      <w:lvlText w:val="•"/>
      <w:lvlJc w:val="left"/>
      <w:pPr>
        <w:ind w:left="2559" w:hanging="166"/>
      </w:pPr>
      <w:rPr>
        <w:rFonts w:hint="default"/>
        <w:lang w:val="pt-PT" w:eastAsia="pt-PT" w:bidi="pt-PT"/>
      </w:rPr>
    </w:lvl>
    <w:lvl w:ilvl="5" w:tplc="C7442390">
      <w:numFmt w:val="bullet"/>
      <w:lvlText w:val="•"/>
      <w:lvlJc w:val="left"/>
      <w:pPr>
        <w:ind w:left="3144" w:hanging="166"/>
      </w:pPr>
      <w:rPr>
        <w:rFonts w:hint="default"/>
        <w:lang w:val="pt-PT" w:eastAsia="pt-PT" w:bidi="pt-PT"/>
      </w:rPr>
    </w:lvl>
    <w:lvl w:ilvl="6" w:tplc="9058E7DA">
      <w:numFmt w:val="bullet"/>
      <w:lvlText w:val="•"/>
      <w:lvlJc w:val="left"/>
      <w:pPr>
        <w:ind w:left="3729" w:hanging="166"/>
      </w:pPr>
      <w:rPr>
        <w:rFonts w:hint="default"/>
        <w:lang w:val="pt-PT" w:eastAsia="pt-PT" w:bidi="pt-PT"/>
      </w:rPr>
    </w:lvl>
    <w:lvl w:ilvl="7" w:tplc="5B704574">
      <w:numFmt w:val="bullet"/>
      <w:lvlText w:val="•"/>
      <w:lvlJc w:val="left"/>
      <w:pPr>
        <w:ind w:left="4314" w:hanging="166"/>
      </w:pPr>
      <w:rPr>
        <w:rFonts w:hint="default"/>
        <w:lang w:val="pt-PT" w:eastAsia="pt-PT" w:bidi="pt-PT"/>
      </w:rPr>
    </w:lvl>
    <w:lvl w:ilvl="8" w:tplc="035C5930">
      <w:numFmt w:val="bullet"/>
      <w:lvlText w:val="•"/>
      <w:lvlJc w:val="left"/>
      <w:pPr>
        <w:ind w:left="4899" w:hanging="166"/>
      </w:pPr>
      <w:rPr>
        <w:rFonts w:hint="default"/>
        <w:lang w:val="pt-PT" w:eastAsia="pt-PT" w:bidi="pt-PT"/>
      </w:rPr>
    </w:lvl>
  </w:abstractNum>
  <w:abstractNum w:abstractNumId="4" w15:restartNumberingAfterBreak="0">
    <w:nsid w:val="3DD00B0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CC21F5"/>
    <w:multiLevelType w:val="multilevel"/>
    <w:tmpl w:val="B756F13A"/>
    <w:lvl w:ilvl="0">
      <w:start w:val="1"/>
      <w:numFmt w:val="decimal"/>
      <w:lvlText w:val="%1"/>
      <w:lvlJc w:val="left"/>
      <w:pPr>
        <w:ind w:left="500" w:hanging="720"/>
        <w:jc w:val="righ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00" w:hanging="720"/>
      </w:pPr>
      <w:rPr>
        <w:rFonts w:ascii="Arial" w:eastAsia="Arial" w:hAnsi="Arial" w:cs="Arial" w:hint="default"/>
        <w:spacing w:val="-1"/>
        <w:w w:val="11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1973" w:hanging="7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86" w:hanging="7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00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13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6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40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53" w:hanging="720"/>
      </w:pPr>
      <w:rPr>
        <w:rFonts w:hint="default"/>
        <w:lang w:val="pt-PT" w:eastAsia="pt-PT" w:bidi="pt-PT"/>
      </w:rPr>
    </w:lvl>
  </w:abstractNum>
  <w:abstractNum w:abstractNumId="6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2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10"/>
      <w:lvlText w:val="%1.%2.%3.%4."/>
      <w:lvlJc w:val="left"/>
      <w:pPr>
        <w:ind w:left="1728" w:hanging="648"/>
      </w:pPr>
    </w:lvl>
    <w:lvl w:ilvl="4">
      <w:start w:val="1"/>
      <w:numFmt w:val="decimal"/>
      <w:pStyle w:val="Nivel3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021B55"/>
    <w:multiLevelType w:val="multilevel"/>
    <w:tmpl w:val="98B03030"/>
    <w:lvl w:ilvl="0">
      <w:start w:val="1"/>
      <w:numFmt w:val="decimal"/>
      <w:lvlText w:val="%1"/>
      <w:lvlJc w:val="left"/>
      <w:pPr>
        <w:ind w:left="500" w:hanging="720"/>
        <w:jc w:val="right"/>
      </w:pPr>
      <w:rPr>
        <w:rFonts w:hint="default"/>
        <w:lang w:val="pt-PT" w:eastAsia="pt-PT" w:bidi="pt-PT"/>
      </w:rPr>
    </w:lvl>
    <w:lvl w:ilvl="1">
      <w:start w:val="1"/>
      <w:numFmt w:val="decimal"/>
      <w:lvlText w:val="%2."/>
      <w:lvlJc w:val="left"/>
      <w:pPr>
        <w:ind w:left="500" w:hanging="720"/>
      </w:pPr>
      <w:rPr>
        <w:rFonts w:hint="default"/>
        <w:spacing w:val="-1"/>
        <w:w w:val="11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973" w:hanging="7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86" w:hanging="7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00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13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6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40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53" w:hanging="720"/>
      </w:pPr>
      <w:rPr>
        <w:rFonts w:hint="default"/>
        <w:lang w:val="pt-PT" w:eastAsia="pt-PT" w:bidi="pt-PT"/>
      </w:rPr>
    </w:lvl>
  </w:abstractNum>
  <w:abstractNum w:abstractNumId="8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7967AB8"/>
    <w:multiLevelType w:val="multilevel"/>
    <w:tmpl w:val="4FDC1038"/>
    <w:styleLink w:val="WW8Num49"/>
    <w:lvl w:ilvl="0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7C407728"/>
    <w:multiLevelType w:val="hybridMultilevel"/>
    <w:tmpl w:val="6932191A"/>
    <w:lvl w:ilvl="0" w:tplc="F9583284">
      <w:start w:val="23"/>
      <w:numFmt w:val="bullet"/>
      <w:lvlText w:val=""/>
      <w:lvlJc w:val="left"/>
      <w:pPr>
        <w:ind w:left="413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E5"/>
    <w:rsid w:val="000002C1"/>
    <w:rsid w:val="000003D7"/>
    <w:rsid w:val="00000DB1"/>
    <w:rsid w:val="0000143E"/>
    <w:rsid w:val="0000144E"/>
    <w:rsid w:val="00002145"/>
    <w:rsid w:val="0000236D"/>
    <w:rsid w:val="00003298"/>
    <w:rsid w:val="000033E3"/>
    <w:rsid w:val="000054CD"/>
    <w:rsid w:val="00006687"/>
    <w:rsid w:val="00007CB4"/>
    <w:rsid w:val="00007EFA"/>
    <w:rsid w:val="0001030F"/>
    <w:rsid w:val="00010AC1"/>
    <w:rsid w:val="00011D47"/>
    <w:rsid w:val="000136BE"/>
    <w:rsid w:val="00013988"/>
    <w:rsid w:val="000139C9"/>
    <w:rsid w:val="00014A7E"/>
    <w:rsid w:val="00017E3C"/>
    <w:rsid w:val="0002073A"/>
    <w:rsid w:val="00021AFA"/>
    <w:rsid w:val="0002260C"/>
    <w:rsid w:val="0002306D"/>
    <w:rsid w:val="000242C8"/>
    <w:rsid w:val="0002458F"/>
    <w:rsid w:val="00024A9D"/>
    <w:rsid w:val="0002580C"/>
    <w:rsid w:val="00027155"/>
    <w:rsid w:val="00030768"/>
    <w:rsid w:val="00031539"/>
    <w:rsid w:val="000317B4"/>
    <w:rsid w:val="000318BA"/>
    <w:rsid w:val="00031DD6"/>
    <w:rsid w:val="00032CF7"/>
    <w:rsid w:val="00033F9A"/>
    <w:rsid w:val="00034151"/>
    <w:rsid w:val="00034752"/>
    <w:rsid w:val="00034A29"/>
    <w:rsid w:val="00036B94"/>
    <w:rsid w:val="0003718E"/>
    <w:rsid w:val="00040957"/>
    <w:rsid w:val="00041ABA"/>
    <w:rsid w:val="00041B8B"/>
    <w:rsid w:val="0004245B"/>
    <w:rsid w:val="0004284D"/>
    <w:rsid w:val="00043AB6"/>
    <w:rsid w:val="00045B76"/>
    <w:rsid w:val="000464DB"/>
    <w:rsid w:val="00047D73"/>
    <w:rsid w:val="00050627"/>
    <w:rsid w:val="000523A2"/>
    <w:rsid w:val="00052D53"/>
    <w:rsid w:val="000533B1"/>
    <w:rsid w:val="00054132"/>
    <w:rsid w:val="00054230"/>
    <w:rsid w:val="00054C8C"/>
    <w:rsid w:val="00055329"/>
    <w:rsid w:val="00056143"/>
    <w:rsid w:val="00056433"/>
    <w:rsid w:val="00060414"/>
    <w:rsid w:val="000608F6"/>
    <w:rsid w:val="00060D91"/>
    <w:rsid w:val="000618DD"/>
    <w:rsid w:val="00062853"/>
    <w:rsid w:val="00063028"/>
    <w:rsid w:val="00063155"/>
    <w:rsid w:val="00063E24"/>
    <w:rsid w:val="0006537A"/>
    <w:rsid w:val="00066222"/>
    <w:rsid w:val="00066E3E"/>
    <w:rsid w:val="00066F88"/>
    <w:rsid w:val="000670EC"/>
    <w:rsid w:val="000677A2"/>
    <w:rsid w:val="0006797C"/>
    <w:rsid w:val="00070282"/>
    <w:rsid w:val="00070B9C"/>
    <w:rsid w:val="00070EA5"/>
    <w:rsid w:val="00070F8B"/>
    <w:rsid w:val="00072409"/>
    <w:rsid w:val="00072919"/>
    <w:rsid w:val="0007303B"/>
    <w:rsid w:val="0007344F"/>
    <w:rsid w:val="0007397F"/>
    <w:rsid w:val="00076CBC"/>
    <w:rsid w:val="000770A3"/>
    <w:rsid w:val="000779C7"/>
    <w:rsid w:val="000805AB"/>
    <w:rsid w:val="00080D28"/>
    <w:rsid w:val="0008101B"/>
    <w:rsid w:val="00081098"/>
    <w:rsid w:val="00081DDF"/>
    <w:rsid w:val="00082091"/>
    <w:rsid w:val="000823E2"/>
    <w:rsid w:val="00082976"/>
    <w:rsid w:val="00082F7E"/>
    <w:rsid w:val="000839C7"/>
    <w:rsid w:val="00084162"/>
    <w:rsid w:val="000846CC"/>
    <w:rsid w:val="00084A12"/>
    <w:rsid w:val="00085BEF"/>
    <w:rsid w:val="00085FC4"/>
    <w:rsid w:val="0008646D"/>
    <w:rsid w:val="0008713C"/>
    <w:rsid w:val="00087EF2"/>
    <w:rsid w:val="00087FF6"/>
    <w:rsid w:val="0009021C"/>
    <w:rsid w:val="00090F5D"/>
    <w:rsid w:val="000911B7"/>
    <w:rsid w:val="00091995"/>
    <w:rsid w:val="00091FCF"/>
    <w:rsid w:val="00092759"/>
    <w:rsid w:val="00092BD1"/>
    <w:rsid w:val="00094321"/>
    <w:rsid w:val="0009529A"/>
    <w:rsid w:val="0009679A"/>
    <w:rsid w:val="000A102A"/>
    <w:rsid w:val="000A1A7B"/>
    <w:rsid w:val="000A1B88"/>
    <w:rsid w:val="000A1EA9"/>
    <w:rsid w:val="000A1F9F"/>
    <w:rsid w:val="000A23DA"/>
    <w:rsid w:val="000A40EE"/>
    <w:rsid w:val="000A48F5"/>
    <w:rsid w:val="000A502F"/>
    <w:rsid w:val="000A5744"/>
    <w:rsid w:val="000A674F"/>
    <w:rsid w:val="000A707C"/>
    <w:rsid w:val="000A77A8"/>
    <w:rsid w:val="000A7BA1"/>
    <w:rsid w:val="000B1720"/>
    <w:rsid w:val="000B2042"/>
    <w:rsid w:val="000B218E"/>
    <w:rsid w:val="000B2517"/>
    <w:rsid w:val="000B3E82"/>
    <w:rsid w:val="000B53D4"/>
    <w:rsid w:val="000B5E1F"/>
    <w:rsid w:val="000B648F"/>
    <w:rsid w:val="000B6DE3"/>
    <w:rsid w:val="000B7131"/>
    <w:rsid w:val="000B7B55"/>
    <w:rsid w:val="000C123B"/>
    <w:rsid w:val="000C1FBB"/>
    <w:rsid w:val="000C21AD"/>
    <w:rsid w:val="000C2C16"/>
    <w:rsid w:val="000C3178"/>
    <w:rsid w:val="000C36CD"/>
    <w:rsid w:val="000C4A6F"/>
    <w:rsid w:val="000C54FA"/>
    <w:rsid w:val="000C670A"/>
    <w:rsid w:val="000C674C"/>
    <w:rsid w:val="000C69EE"/>
    <w:rsid w:val="000C7AE5"/>
    <w:rsid w:val="000D04A9"/>
    <w:rsid w:val="000D07BE"/>
    <w:rsid w:val="000D0A06"/>
    <w:rsid w:val="000D1378"/>
    <w:rsid w:val="000D144E"/>
    <w:rsid w:val="000D1DD7"/>
    <w:rsid w:val="000D2367"/>
    <w:rsid w:val="000D2581"/>
    <w:rsid w:val="000D2AC3"/>
    <w:rsid w:val="000D2D37"/>
    <w:rsid w:val="000D390A"/>
    <w:rsid w:val="000D5DC0"/>
    <w:rsid w:val="000D6C25"/>
    <w:rsid w:val="000D6D25"/>
    <w:rsid w:val="000D6ED9"/>
    <w:rsid w:val="000D7559"/>
    <w:rsid w:val="000D7DEC"/>
    <w:rsid w:val="000E23E9"/>
    <w:rsid w:val="000E29DB"/>
    <w:rsid w:val="000E2EBB"/>
    <w:rsid w:val="000E3F1D"/>
    <w:rsid w:val="000E4B9C"/>
    <w:rsid w:val="000E66AA"/>
    <w:rsid w:val="000E6BF7"/>
    <w:rsid w:val="000E7388"/>
    <w:rsid w:val="000E74B9"/>
    <w:rsid w:val="000E7525"/>
    <w:rsid w:val="000F0E5E"/>
    <w:rsid w:val="000F19B6"/>
    <w:rsid w:val="000F1C1C"/>
    <w:rsid w:val="000F3454"/>
    <w:rsid w:val="000F3819"/>
    <w:rsid w:val="000F4088"/>
    <w:rsid w:val="000F411A"/>
    <w:rsid w:val="000F4EBE"/>
    <w:rsid w:val="000F4F96"/>
    <w:rsid w:val="000F5805"/>
    <w:rsid w:val="000F5A07"/>
    <w:rsid w:val="000F5FC2"/>
    <w:rsid w:val="000F6FCE"/>
    <w:rsid w:val="000F7A5E"/>
    <w:rsid w:val="000F7E92"/>
    <w:rsid w:val="00100990"/>
    <w:rsid w:val="00102FD5"/>
    <w:rsid w:val="0010346A"/>
    <w:rsid w:val="00104319"/>
    <w:rsid w:val="00104A79"/>
    <w:rsid w:val="00105707"/>
    <w:rsid w:val="0010670C"/>
    <w:rsid w:val="001103FF"/>
    <w:rsid w:val="001115D7"/>
    <w:rsid w:val="00111869"/>
    <w:rsid w:val="00112044"/>
    <w:rsid w:val="001139C0"/>
    <w:rsid w:val="00113EEB"/>
    <w:rsid w:val="00114259"/>
    <w:rsid w:val="0011438E"/>
    <w:rsid w:val="00114DCC"/>
    <w:rsid w:val="00116FC6"/>
    <w:rsid w:val="00120FBF"/>
    <w:rsid w:val="001213C6"/>
    <w:rsid w:val="00121439"/>
    <w:rsid w:val="001219B0"/>
    <w:rsid w:val="0012333C"/>
    <w:rsid w:val="00123721"/>
    <w:rsid w:val="00124990"/>
    <w:rsid w:val="00124C21"/>
    <w:rsid w:val="00125BED"/>
    <w:rsid w:val="00126BEA"/>
    <w:rsid w:val="00126E1D"/>
    <w:rsid w:val="001271D8"/>
    <w:rsid w:val="00130306"/>
    <w:rsid w:val="001304C0"/>
    <w:rsid w:val="0013069D"/>
    <w:rsid w:val="00130EE3"/>
    <w:rsid w:val="001315F2"/>
    <w:rsid w:val="00131896"/>
    <w:rsid w:val="00131E93"/>
    <w:rsid w:val="00132DAB"/>
    <w:rsid w:val="00133136"/>
    <w:rsid w:val="0013348D"/>
    <w:rsid w:val="00133A0F"/>
    <w:rsid w:val="00135F8C"/>
    <w:rsid w:val="001364E8"/>
    <w:rsid w:val="00136511"/>
    <w:rsid w:val="001377C7"/>
    <w:rsid w:val="00137C32"/>
    <w:rsid w:val="0014004B"/>
    <w:rsid w:val="0014042A"/>
    <w:rsid w:val="00141B73"/>
    <w:rsid w:val="00141FF0"/>
    <w:rsid w:val="0014325E"/>
    <w:rsid w:val="00143529"/>
    <w:rsid w:val="001441C3"/>
    <w:rsid w:val="001449A3"/>
    <w:rsid w:val="00144DA0"/>
    <w:rsid w:val="00144F4E"/>
    <w:rsid w:val="00144F83"/>
    <w:rsid w:val="001458F2"/>
    <w:rsid w:val="00145B5C"/>
    <w:rsid w:val="00146BDF"/>
    <w:rsid w:val="00150334"/>
    <w:rsid w:val="001513F0"/>
    <w:rsid w:val="001516EA"/>
    <w:rsid w:val="00152406"/>
    <w:rsid w:val="00152D29"/>
    <w:rsid w:val="00152FBD"/>
    <w:rsid w:val="00153E25"/>
    <w:rsid w:val="00154505"/>
    <w:rsid w:val="001545A4"/>
    <w:rsid w:val="0015476C"/>
    <w:rsid w:val="0015519E"/>
    <w:rsid w:val="001563AA"/>
    <w:rsid w:val="0015684D"/>
    <w:rsid w:val="00156DD0"/>
    <w:rsid w:val="001574F0"/>
    <w:rsid w:val="001608B1"/>
    <w:rsid w:val="00160BBD"/>
    <w:rsid w:val="00160DA4"/>
    <w:rsid w:val="0016171E"/>
    <w:rsid w:val="00162E5B"/>
    <w:rsid w:val="00164484"/>
    <w:rsid w:val="00164DCD"/>
    <w:rsid w:val="0016584A"/>
    <w:rsid w:val="00165FBC"/>
    <w:rsid w:val="0016683E"/>
    <w:rsid w:val="001671BF"/>
    <w:rsid w:val="00167D00"/>
    <w:rsid w:val="0017039A"/>
    <w:rsid w:val="0017089C"/>
    <w:rsid w:val="00170CE1"/>
    <w:rsid w:val="0017338E"/>
    <w:rsid w:val="0017466F"/>
    <w:rsid w:val="001748E7"/>
    <w:rsid w:val="00174CAA"/>
    <w:rsid w:val="00174F96"/>
    <w:rsid w:val="00175126"/>
    <w:rsid w:val="00175A85"/>
    <w:rsid w:val="0017673D"/>
    <w:rsid w:val="00176E44"/>
    <w:rsid w:val="00177CD5"/>
    <w:rsid w:val="001815FF"/>
    <w:rsid w:val="001817D2"/>
    <w:rsid w:val="0018283B"/>
    <w:rsid w:val="00183AF9"/>
    <w:rsid w:val="00183C33"/>
    <w:rsid w:val="00184086"/>
    <w:rsid w:val="0018568F"/>
    <w:rsid w:val="001856B9"/>
    <w:rsid w:val="00185B3E"/>
    <w:rsid w:val="0019028F"/>
    <w:rsid w:val="001904A8"/>
    <w:rsid w:val="0019054E"/>
    <w:rsid w:val="00192A45"/>
    <w:rsid w:val="00193D37"/>
    <w:rsid w:val="00193E85"/>
    <w:rsid w:val="001950B6"/>
    <w:rsid w:val="001953F5"/>
    <w:rsid w:val="00196500"/>
    <w:rsid w:val="001969FD"/>
    <w:rsid w:val="00197C4C"/>
    <w:rsid w:val="001A1732"/>
    <w:rsid w:val="001A2CE9"/>
    <w:rsid w:val="001A3A05"/>
    <w:rsid w:val="001A3E18"/>
    <w:rsid w:val="001A408A"/>
    <w:rsid w:val="001A44B8"/>
    <w:rsid w:val="001A5309"/>
    <w:rsid w:val="001A585B"/>
    <w:rsid w:val="001A6E80"/>
    <w:rsid w:val="001B005B"/>
    <w:rsid w:val="001B0118"/>
    <w:rsid w:val="001B03D0"/>
    <w:rsid w:val="001B0928"/>
    <w:rsid w:val="001B09DF"/>
    <w:rsid w:val="001B09F6"/>
    <w:rsid w:val="001B2C35"/>
    <w:rsid w:val="001B3306"/>
    <w:rsid w:val="001B5997"/>
    <w:rsid w:val="001B6009"/>
    <w:rsid w:val="001B6763"/>
    <w:rsid w:val="001B7BE2"/>
    <w:rsid w:val="001C0041"/>
    <w:rsid w:val="001C0BC5"/>
    <w:rsid w:val="001C270F"/>
    <w:rsid w:val="001C281A"/>
    <w:rsid w:val="001C30D7"/>
    <w:rsid w:val="001C3AB6"/>
    <w:rsid w:val="001C3F32"/>
    <w:rsid w:val="001C425C"/>
    <w:rsid w:val="001C48B6"/>
    <w:rsid w:val="001C4C04"/>
    <w:rsid w:val="001C5006"/>
    <w:rsid w:val="001C694F"/>
    <w:rsid w:val="001C7174"/>
    <w:rsid w:val="001C721E"/>
    <w:rsid w:val="001D0D66"/>
    <w:rsid w:val="001D166E"/>
    <w:rsid w:val="001D18BE"/>
    <w:rsid w:val="001D2048"/>
    <w:rsid w:val="001D357D"/>
    <w:rsid w:val="001D5497"/>
    <w:rsid w:val="001D5915"/>
    <w:rsid w:val="001D6144"/>
    <w:rsid w:val="001D6CDB"/>
    <w:rsid w:val="001D6D07"/>
    <w:rsid w:val="001E10E8"/>
    <w:rsid w:val="001E1C1A"/>
    <w:rsid w:val="001E20BB"/>
    <w:rsid w:val="001E316F"/>
    <w:rsid w:val="001E3AAF"/>
    <w:rsid w:val="001E3B95"/>
    <w:rsid w:val="001E40E4"/>
    <w:rsid w:val="001E605E"/>
    <w:rsid w:val="001E65F6"/>
    <w:rsid w:val="001E66D6"/>
    <w:rsid w:val="001E6771"/>
    <w:rsid w:val="001E6F1E"/>
    <w:rsid w:val="001E7E8B"/>
    <w:rsid w:val="001F0A6E"/>
    <w:rsid w:val="001F1329"/>
    <w:rsid w:val="001F1AD1"/>
    <w:rsid w:val="001F39FA"/>
    <w:rsid w:val="001F5848"/>
    <w:rsid w:val="001F58B7"/>
    <w:rsid w:val="001F7203"/>
    <w:rsid w:val="001F731E"/>
    <w:rsid w:val="002004CF"/>
    <w:rsid w:val="00200F21"/>
    <w:rsid w:val="00201E23"/>
    <w:rsid w:val="002021D4"/>
    <w:rsid w:val="002024C8"/>
    <w:rsid w:val="00202A04"/>
    <w:rsid w:val="00202D3A"/>
    <w:rsid w:val="002048F3"/>
    <w:rsid w:val="00204A1F"/>
    <w:rsid w:val="00204DA2"/>
    <w:rsid w:val="00204E6F"/>
    <w:rsid w:val="00205197"/>
    <w:rsid w:val="0020593D"/>
    <w:rsid w:val="00206E8C"/>
    <w:rsid w:val="00206F5F"/>
    <w:rsid w:val="00207B98"/>
    <w:rsid w:val="00210001"/>
    <w:rsid w:val="002108FE"/>
    <w:rsid w:val="0021106D"/>
    <w:rsid w:val="002111AF"/>
    <w:rsid w:val="002119A4"/>
    <w:rsid w:val="002120F5"/>
    <w:rsid w:val="00213C35"/>
    <w:rsid w:val="0021546D"/>
    <w:rsid w:val="00215644"/>
    <w:rsid w:val="00216301"/>
    <w:rsid w:val="00216483"/>
    <w:rsid w:val="0022034C"/>
    <w:rsid w:val="0022142B"/>
    <w:rsid w:val="00221BA5"/>
    <w:rsid w:val="00222359"/>
    <w:rsid w:val="00222980"/>
    <w:rsid w:val="00222D2F"/>
    <w:rsid w:val="00223428"/>
    <w:rsid w:val="002241A2"/>
    <w:rsid w:val="002241D5"/>
    <w:rsid w:val="002241DF"/>
    <w:rsid w:val="00224F4A"/>
    <w:rsid w:val="0022512C"/>
    <w:rsid w:val="00225762"/>
    <w:rsid w:val="00225903"/>
    <w:rsid w:val="00225C28"/>
    <w:rsid w:val="00225E3D"/>
    <w:rsid w:val="0022631B"/>
    <w:rsid w:val="00226AB5"/>
    <w:rsid w:val="00227104"/>
    <w:rsid w:val="00230FFE"/>
    <w:rsid w:val="00231E9C"/>
    <w:rsid w:val="00231FCE"/>
    <w:rsid w:val="00232DFC"/>
    <w:rsid w:val="002354F7"/>
    <w:rsid w:val="002361A4"/>
    <w:rsid w:val="002361BE"/>
    <w:rsid w:val="0023654D"/>
    <w:rsid w:val="00237246"/>
    <w:rsid w:val="0024002F"/>
    <w:rsid w:val="00240B17"/>
    <w:rsid w:val="00241D78"/>
    <w:rsid w:val="00242E79"/>
    <w:rsid w:val="00242F2F"/>
    <w:rsid w:val="00244D46"/>
    <w:rsid w:val="00245704"/>
    <w:rsid w:val="00245768"/>
    <w:rsid w:val="00246DAE"/>
    <w:rsid w:val="002475AD"/>
    <w:rsid w:val="00247AF8"/>
    <w:rsid w:val="002510B8"/>
    <w:rsid w:val="0025208D"/>
    <w:rsid w:val="00253879"/>
    <w:rsid w:val="002538B4"/>
    <w:rsid w:val="002538E3"/>
    <w:rsid w:val="00253BAC"/>
    <w:rsid w:val="00253E91"/>
    <w:rsid w:val="00253EC9"/>
    <w:rsid w:val="00254823"/>
    <w:rsid w:val="00255249"/>
    <w:rsid w:val="00255C24"/>
    <w:rsid w:val="00256305"/>
    <w:rsid w:val="00257787"/>
    <w:rsid w:val="002600E7"/>
    <w:rsid w:val="0026035F"/>
    <w:rsid w:val="00260573"/>
    <w:rsid w:val="00260802"/>
    <w:rsid w:val="00260CA3"/>
    <w:rsid w:val="002610DF"/>
    <w:rsid w:val="00261C58"/>
    <w:rsid w:val="002630E9"/>
    <w:rsid w:val="0026386A"/>
    <w:rsid w:val="00265AD7"/>
    <w:rsid w:val="00267125"/>
    <w:rsid w:val="00267B22"/>
    <w:rsid w:val="002704AB"/>
    <w:rsid w:val="0027062C"/>
    <w:rsid w:val="00270A31"/>
    <w:rsid w:val="00270D37"/>
    <w:rsid w:val="00271CB6"/>
    <w:rsid w:val="00272D2B"/>
    <w:rsid w:val="0027301A"/>
    <w:rsid w:val="00274880"/>
    <w:rsid w:val="00274D10"/>
    <w:rsid w:val="00275139"/>
    <w:rsid w:val="0027566B"/>
    <w:rsid w:val="00276235"/>
    <w:rsid w:val="00276ECC"/>
    <w:rsid w:val="002773E5"/>
    <w:rsid w:val="002801FA"/>
    <w:rsid w:val="00280B30"/>
    <w:rsid w:val="00281825"/>
    <w:rsid w:val="00281BA2"/>
    <w:rsid w:val="00282C3B"/>
    <w:rsid w:val="002838CC"/>
    <w:rsid w:val="002839F7"/>
    <w:rsid w:val="00284220"/>
    <w:rsid w:val="0028567B"/>
    <w:rsid w:val="00286C3B"/>
    <w:rsid w:val="00286C90"/>
    <w:rsid w:val="0028765E"/>
    <w:rsid w:val="0029037D"/>
    <w:rsid w:val="00292217"/>
    <w:rsid w:val="002937D4"/>
    <w:rsid w:val="0029388F"/>
    <w:rsid w:val="00293A02"/>
    <w:rsid w:val="002944D8"/>
    <w:rsid w:val="00294BB5"/>
    <w:rsid w:val="00294CD5"/>
    <w:rsid w:val="0029605F"/>
    <w:rsid w:val="002A08C8"/>
    <w:rsid w:val="002A6091"/>
    <w:rsid w:val="002A6D95"/>
    <w:rsid w:val="002A763F"/>
    <w:rsid w:val="002A7EC0"/>
    <w:rsid w:val="002B3A48"/>
    <w:rsid w:val="002B42D1"/>
    <w:rsid w:val="002B5FB0"/>
    <w:rsid w:val="002B6EA3"/>
    <w:rsid w:val="002C2A68"/>
    <w:rsid w:val="002C3F87"/>
    <w:rsid w:val="002C4280"/>
    <w:rsid w:val="002C4545"/>
    <w:rsid w:val="002C54C1"/>
    <w:rsid w:val="002C5FC1"/>
    <w:rsid w:val="002C7FE3"/>
    <w:rsid w:val="002D096C"/>
    <w:rsid w:val="002D0EC0"/>
    <w:rsid w:val="002D213D"/>
    <w:rsid w:val="002D2F8E"/>
    <w:rsid w:val="002D443B"/>
    <w:rsid w:val="002D5FCA"/>
    <w:rsid w:val="002D61A5"/>
    <w:rsid w:val="002D656F"/>
    <w:rsid w:val="002D78B4"/>
    <w:rsid w:val="002D7960"/>
    <w:rsid w:val="002D7C8E"/>
    <w:rsid w:val="002E1144"/>
    <w:rsid w:val="002E160F"/>
    <w:rsid w:val="002E1AFE"/>
    <w:rsid w:val="002E1CDC"/>
    <w:rsid w:val="002E3F91"/>
    <w:rsid w:val="002E480D"/>
    <w:rsid w:val="002E5F6B"/>
    <w:rsid w:val="002E6E63"/>
    <w:rsid w:val="002F084D"/>
    <w:rsid w:val="002F0E1A"/>
    <w:rsid w:val="002F115A"/>
    <w:rsid w:val="002F1CC1"/>
    <w:rsid w:val="002F2A6D"/>
    <w:rsid w:val="002F308B"/>
    <w:rsid w:val="002F3441"/>
    <w:rsid w:val="002F3BF1"/>
    <w:rsid w:val="002F5ED9"/>
    <w:rsid w:val="002F6743"/>
    <w:rsid w:val="002F6B34"/>
    <w:rsid w:val="002F6BC8"/>
    <w:rsid w:val="002F71DC"/>
    <w:rsid w:val="0030006C"/>
    <w:rsid w:val="003003A0"/>
    <w:rsid w:val="00300858"/>
    <w:rsid w:val="00301069"/>
    <w:rsid w:val="003015C4"/>
    <w:rsid w:val="003017F8"/>
    <w:rsid w:val="00302C3E"/>
    <w:rsid w:val="00303A36"/>
    <w:rsid w:val="00304AAE"/>
    <w:rsid w:val="00304F66"/>
    <w:rsid w:val="0030502D"/>
    <w:rsid w:val="003053DD"/>
    <w:rsid w:val="00307CB7"/>
    <w:rsid w:val="00310B4A"/>
    <w:rsid w:val="003133C8"/>
    <w:rsid w:val="0031762E"/>
    <w:rsid w:val="0032018B"/>
    <w:rsid w:val="00320359"/>
    <w:rsid w:val="00321EDD"/>
    <w:rsid w:val="00322C16"/>
    <w:rsid w:val="003238C3"/>
    <w:rsid w:val="00324BCD"/>
    <w:rsid w:val="00324F30"/>
    <w:rsid w:val="00325023"/>
    <w:rsid w:val="00325FD8"/>
    <w:rsid w:val="0032632D"/>
    <w:rsid w:val="003265B9"/>
    <w:rsid w:val="00327232"/>
    <w:rsid w:val="00327BC6"/>
    <w:rsid w:val="003300B1"/>
    <w:rsid w:val="00331182"/>
    <w:rsid w:val="00332656"/>
    <w:rsid w:val="00332CC4"/>
    <w:rsid w:val="00333C8F"/>
    <w:rsid w:val="00335AB9"/>
    <w:rsid w:val="0033618A"/>
    <w:rsid w:val="00336DD6"/>
    <w:rsid w:val="0033778B"/>
    <w:rsid w:val="00337CD6"/>
    <w:rsid w:val="00340D1E"/>
    <w:rsid w:val="00340EE0"/>
    <w:rsid w:val="0034272D"/>
    <w:rsid w:val="00343032"/>
    <w:rsid w:val="003445B3"/>
    <w:rsid w:val="00345E47"/>
    <w:rsid w:val="003464AF"/>
    <w:rsid w:val="00346F7E"/>
    <w:rsid w:val="0034700D"/>
    <w:rsid w:val="00347A73"/>
    <w:rsid w:val="00350193"/>
    <w:rsid w:val="003504E6"/>
    <w:rsid w:val="00350762"/>
    <w:rsid w:val="00350773"/>
    <w:rsid w:val="00352703"/>
    <w:rsid w:val="0035333A"/>
    <w:rsid w:val="00354BAA"/>
    <w:rsid w:val="00354BE6"/>
    <w:rsid w:val="00354BED"/>
    <w:rsid w:val="0035658A"/>
    <w:rsid w:val="003569F1"/>
    <w:rsid w:val="003609B7"/>
    <w:rsid w:val="003618AF"/>
    <w:rsid w:val="0036371D"/>
    <w:rsid w:val="00363F04"/>
    <w:rsid w:val="00364141"/>
    <w:rsid w:val="00364909"/>
    <w:rsid w:val="00366D53"/>
    <w:rsid w:val="003678D6"/>
    <w:rsid w:val="00367EF6"/>
    <w:rsid w:val="00372711"/>
    <w:rsid w:val="00372E19"/>
    <w:rsid w:val="00372E24"/>
    <w:rsid w:val="0037385C"/>
    <w:rsid w:val="003739AC"/>
    <w:rsid w:val="00373F2A"/>
    <w:rsid w:val="0037470E"/>
    <w:rsid w:val="00375C9C"/>
    <w:rsid w:val="003767F5"/>
    <w:rsid w:val="0037790F"/>
    <w:rsid w:val="003779A2"/>
    <w:rsid w:val="00377EEF"/>
    <w:rsid w:val="0038050C"/>
    <w:rsid w:val="00380639"/>
    <w:rsid w:val="0038139C"/>
    <w:rsid w:val="00381435"/>
    <w:rsid w:val="00382D58"/>
    <w:rsid w:val="003830C9"/>
    <w:rsid w:val="003830F0"/>
    <w:rsid w:val="00383BEC"/>
    <w:rsid w:val="00383FD9"/>
    <w:rsid w:val="00384950"/>
    <w:rsid w:val="00385BCD"/>
    <w:rsid w:val="00385C74"/>
    <w:rsid w:val="00385F8C"/>
    <w:rsid w:val="00386157"/>
    <w:rsid w:val="00386ADE"/>
    <w:rsid w:val="00390EFA"/>
    <w:rsid w:val="003915B6"/>
    <w:rsid w:val="003918F9"/>
    <w:rsid w:val="00391E14"/>
    <w:rsid w:val="00392DFA"/>
    <w:rsid w:val="003959F6"/>
    <w:rsid w:val="00396920"/>
    <w:rsid w:val="003969F0"/>
    <w:rsid w:val="003A00CE"/>
    <w:rsid w:val="003A0125"/>
    <w:rsid w:val="003A5515"/>
    <w:rsid w:val="003A6F23"/>
    <w:rsid w:val="003A739D"/>
    <w:rsid w:val="003A73C1"/>
    <w:rsid w:val="003A7644"/>
    <w:rsid w:val="003B03A0"/>
    <w:rsid w:val="003B044C"/>
    <w:rsid w:val="003B0574"/>
    <w:rsid w:val="003B11C6"/>
    <w:rsid w:val="003B1628"/>
    <w:rsid w:val="003B16DC"/>
    <w:rsid w:val="003B1C7E"/>
    <w:rsid w:val="003B1F32"/>
    <w:rsid w:val="003B2449"/>
    <w:rsid w:val="003B2A70"/>
    <w:rsid w:val="003B2BA3"/>
    <w:rsid w:val="003B33C0"/>
    <w:rsid w:val="003B46EC"/>
    <w:rsid w:val="003B552C"/>
    <w:rsid w:val="003B6443"/>
    <w:rsid w:val="003B6478"/>
    <w:rsid w:val="003B6E4F"/>
    <w:rsid w:val="003B791E"/>
    <w:rsid w:val="003B7F6E"/>
    <w:rsid w:val="003C05FE"/>
    <w:rsid w:val="003C08BE"/>
    <w:rsid w:val="003C1699"/>
    <w:rsid w:val="003C25D1"/>
    <w:rsid w:val="003C309D"/>
    <w:rsid w:val="003C37AF"/>
    <w:rsid w:val="003C464C"/>
    <w:rsid w:val="003C609E"/>
    <w:rsid w:val="003C6275"/>
    <w:rsid w:val="003D0476"/>
    <w:rsid w:val="003D12BF"/>
    <w:rsid w:val="003D286E"/>
    <w:rsid w:val="003D389C"/>
    <w:rsid w:val="003D4494"/>
    <w:rsid w:val="003D4B78"/>
    <w:rsid w:val="003D4CE7"/>
    <w:rsid w:val="003D4DFE"/>
    <w:rsid w:val="003D5D1D"/>
    <w:rsid w:val="003D677B"/>
    <w:rsid w:val="003D72D6"/>
    <w:rsid w:val="003E40D9"/>
    <w:rsid w:val="003E4927"/>
    <w:rsid w:val="003E499F"/>
    <w:rsid w:val="003E49E4"/>
    <w:rsid w:val="003E4D76"/>
    <w:rsid w:val="003E55B1"/>
    <w:rsid w:val="003E5DA5"/>
    <w:rsid w:val="003E6EC2"/>
    <w:rsid w:val="003E712C"/>
    <w:rsid w:val="003E7D4F"/>
    <w:rsid w:val="003F004A"/>
    <w:rsid w:val="003F0707"/>
    <w:rsid w:val="003F1437"/>
    <w:rsid w:val="003F185C"/>
    <w:rsid w:val="003F1BC0"/>
    <w:rsid w:val="003F22E9"/>
    <w:rsid w:val="003F316D"/>
    <w:rsid w:val="003F33D3"/>
    <w:rsid w:val="003F3417"/>
    <w:rsid w:val="003F36A3"/>
    <w:rsid w:val="003F390C"/>
    <w:rsid w:val="003F3AE2"/>
    <w:rsid w:val="003F42E7"/>
    <w:rsid w:val="003F480E"/>
    <w:rsid w:val="003F5B3F"/>
    <w:rsid w:val="003F6058"/>
    <w:rsid w:val="003F77D7"/>
    <w:rsid w:val="003F7981"/>
    <w:rsid w:val="00400050"/>
    <w:rsid w:val="00400E11"/>
    <w:rsid w:val="004028FB"/>
    <w:rsid w:val="00402F7A"/>
    <w:rsid w:val="0040392E"/>
    <w:rsid w:val="00403A71"/>
    <w:rsid w:val="00403C65"/>
    <w:rsid w:val="00403D77"/>
    <w:rsid w:val="00404153"/>
    <w:rsid w:val="0040443F"/>
    <w:rsid w:val="00404FB7"/>
    <w:rsid w:val="004053E1"/>
    <w:rsid w:val="004065D1"/>
    <w:rsid w:val="0040758E"/>
    <w:rsid w:val="00407962"/>
    <w:rsid w:val="00407F1C"/>
    <w:rsid w:val="00410FAF"/>
    <w:rsid w:val="00411101"/>
    <w:rsid w:val="00412358"/>
    <w:rsid w:val="00415F27"/>
    <w:rsid w:val="00416934"/>
    <w:rsid w:val="00416A59"/>
    <w:rsid w:val="00416B5A"/>
    <w:rsid w:val="00417A99"/>
    <w:rsid w:val="00417CA8"/>
    <w:rsid w:val="004213A1"/>
    <w:rsid w:val="004213DF"/>
    <w:rsid w:val="0042190C"/>
    <w:rsid w:val="004221ED"/>
    <w:rsid w:val="00424304"/>
    <w:rsid w:val="00425359"/>
    <w:rsid w:val="00425C58"/>
    <w:rsid w:val="00426682"/>
    <w:rsid w:val="00426E62"/>
    <w:rsid w:val="0042714F"/>
    <w:rsid w:val="00430A97"/>
    <w:rsid w:val="00431589"/>
    <w:rsid w:val="004316D7"/>
    <w:rsid w:val="0043179E"/>
    <w:rsid w:val="00431D95"/>
    <w:rsid w:val="00431EDA"/>
    <w:rsid w:val="0043231C"/>
    <w:rsid w:val="0043242E"/>
    <w:rsid w:val="00432470"/>
    <w:rsid w:val="004328BB"/>
    <w:rsid w:val="00432960"/>
    <w:rsid w:val="00432F61"/>
    <w:rsid w:val="00433E96"/>
    <w:rsid w:val="00433FFC"/>
    <w:rsid w:val="0043404A"/>
    <w:rsid w:val="00434366"/>
    <w:rsid w:val="00434CEC"/>
    <w:rsid w:val="00435276"/>
    <w:rsid w:val="00435447"/>
    <w:rsid w:val="00435C1B"/>
    <w:rsid w:val="004369E1"/>
    <w:rsid w:val="00437C5D"/>
    <w:rsid w:val="00437E6D"/>
    <w:rsid w:val="00440137"/>
    <w:rsid w:val="004401CD"/>
    <w:rsid w:val="00441E13"/>
    <w:rsid w:val="00441EA1"/>
    <w:rsid w:val="00442017"/>
    <w:rsid w:val="00443F04"/>
    <w:rsid w:val="00443F35"/>
    <w:rsid w:val="00445798"/>
    <w:rsid w:val="00446AD6"/>
    <w:rsid w:val="00446C0D"/>
    <w:rsid w:val="0044725C"/>
    <w:rsid w:val="00447465"/>
    <w:rsid w:val="0045165E"/>
    <w:rsid w:val="004536C6"/>
    <w:rsid w:val="0045409E"/>
    <w:rsid w:val="00455CBE"/>
    <w:rsid w:val="00455EB7"/>
    <w:rsid w:val="00455FD5"/>
    <w:rsid w:val="00456CF7"/>
    <w:rsid w:val="0046073A"/>
    <w:rsid w:val="00460E8A"/>
    <w:rsid w:val="00461D1E"/>
    <w:rsid w:val="0046230A"/>
    <w:rsid w:val="0046296A"/>
    <w:rsid w:val="00462C95"/>
    <w:rsid w:val="00463890"/>
    <w:rsid w:val="0046486A"/>
    <w:rsid w:val="00464C69"/>
    <w:rsid w:val="0046504F"/>
    <w:rsid w:val="00465447"/>
    <w:rsid w:val="00465EA3"/>
    <w:rsid w:val="004679C8"/>
    <w:rsid w:val="00472512"/>
    <w:rsid w:val="00474586"/>
    <w:rsid w:val="004758D1"/>
    <w:rsid w:val="00475E6E"/>
    <w:rsid w:val="00476C4C"/>
    <w:rsid w:val="004773FC"/>
    <w:rsid w:val="004777ED"/>
    <w:rsid w:val="00480328"/>
    <w:rsid w:val="00480481"/>
    <w:rsid w:val="00480834"/>
    <w:rsid w:val="004830A6"/>
    <w:rsid w:val="0048330B"/>
    <w:rsid w:val="004834FC"/>
    <w:rsid w:val="00483B15"/>
    <w:rsid w:val="00483F17"/>
    <w:rsid w:val="00483FB9"/>
    <w:rsid w:val="00484247"/>
    <w:rsid w:val="00485C3F"/>
    <w:rsid w:val="004922F2"/>
    <w:rsid w:val="00492D65"/>
    <w:rsid w:val="0049347E"/>
    <w:rsid w:val="0049389F"/>
    <w:rsid w:val="00494124"/>
    <w:rsid w:val="00494AE7"/>
    <w:rsid w:val="0049576F"/>
    <w:rsid w:val="00495CB6"/>
    <w:rsid w:val="00495D40"/>
    <w:rsid w:val="00495E26"/>
    <w:rsid w:val="004A2A97"/>
    <w:rsid w:val="004A363E"/>
    <w:rsid w:val="004A371B"/>
    <w:rsid w:val="004A498C"/>
    <w:rsid w:val="004A4C84"/>
    <w:rsid w:val="004A53DF"/>
    <w:rsid w:val="004A5AE4"/>
    <w:rsid w:val="004A5EBF"/>
    <w:rsid w:val="004A7066"/>
    <w:rsid w:val="004B0252"/>
    <w:rsid w:val="004B05B0"/>
    <w:rsid w:val="004B09E8"/>
    <w:rsid w:val="004B0CAC"/>
    <w:rsid w:val="004B0FED"/>
    <w:rsid w:val="004B179B"/>
    <w:rsid w:val="004B19B5"/>
    <w:rsid w:val="004B1BDD"/>
    <w:rsid w:val="004B1D7D"/>
    <w:rsid w:val="004B2407"/>
    <w:rsid w:val="004B25D9"/>
    <w:rsid w:val="004B3089"/>
    <w:rsid w:val="004B3F7B"/>
    <w:rsid w:val="004B44A7"/>
    <w:rsid w:val="004B460A"/>
    <w:rsid w:val="004B5795"/>
    <w:rsid w:val="004B5A39"/>
    <w:rsid w:val="004B5B19"/>
    <w:rsid w:val="004B5F8E"/>
    <w:rsid w:val="004B6820"/>
    <w:rsid w:val="004C0212"/>
    <w:rsid w:val="004C0238"/>
    <w:rsid w:val="004C05F9"/>
    <w:rsid w:val="004C14D9"/>
    <w:rsid w:val="004C1B9E"/>
    <w:rsid w:val="004C1F21"/>
    <w:rsid w:val="004C3381"/>
    <w:rsid w:val="004C3826"/>
    <w:rsid w:val="004C3CD7"/>
    <w:rsid w:val="004C48AD"/>
    <w:rsid w:val="004C593F"/>
    <w:rsid w:val="004C5D2F"/>
    <w:rsid w:val="004C5FB8"/>
    <w:rsid w:val="004C7378"/>
    <w:rsid w:val="004C7CDE"/>
    <w:rsid w:val="004D34F8"/>
    <w:rsid w:val="004D3ABB"/>
    <w:rsid w:val="004D3B02"/>
    <w:rsid w:val="004D41F6"/>
    <w:rsid w:val="004D4A72"/>
    <w:rsid w:val="004D5CE9"/>
    <w:rsid w:val="004D6006"/>
    <w:rsid w:val="004D6F42"/>
    <w:rsid w:val="004D7460"/>
    <w:rsid w:val="004E0194"/>
    <w:rsid w:val="004E0CC8"/>
    <w:rsid w:val="004E0F42"/>
    <w:rsid w:val="004E17CA"/>
    <w:rsid w:val="004E2936"/>
    <w:rsid w:val="004E2E83"/>
    <w:rsid w:val="004E37BB"/>
    <w:rsid w:val="004E495D"/>
    <w:rsid w:val="004E5AAD"/>
    <w:rsid w:val="004E5D44"/>
    <w:rsid w:val="004E6FDE"/>
    <w:rsid w:val="004E7687"/>
    <w:rsid w:val="004E7BEB"/>
    <w:rsid w:val="004F0D89"/>
    <w:rsid w:val="004F0EE5"/>
    <w:rsid w:val="004F1572"/>
    <w:rsid w:val="004F208B"/>
    <w:rsid w:val="004F282F"/>
    <w:rsid w:val="004F3208"/>
    <w:rsid w:val="004F41E7"/>
    <w:rsid w:val="004F4215"/>
    <w:rsid w:val="004F5107"/>
    <w:rsid w:val="004F5DF9"/>
    <w:rsid w:val="004F66B4"/>
    <w:rsid w:val="004F6CEB"/>
    <w:rsid w:val="004F7605"/>
    <w:rsid w:val="004F7679"/>
    <w:rsid w:val="004F78B0"/>
    <w:rsid w:val="004F78C6"/>
    <w:rsid w:val="004F79E3"/>
    <w:rsid w:val="004F7C35"/>
    <w:rsid w:val="00500473"/>
    <w:rsid w:val="00500CE5"/>
    <w:rsid w:val="00501D05"/>
    <w:rsid w:val="0050224C"/>
    <w:rsid w:val="005037A6"/>
    <w:rsid w:val="005042A1"/>
    <w:rsid w:val="00505F3E"/>
    <w:rsid w:val="005060AE"/>
    <w:rsid w:val="005067FE"/>
    <w:rsid w:val="0050763C"/>
    <w:rsid w:val="00507A67"/>
    <w:rsid w:val="005109CE"/>
    <w:rsid w:val="00510F95"/>
    <w:rsid w:val="00510FE2"/>
    <w:rsid w:val="0051107D"/>
    <w:rsid w:val="00511F3D"/>
    <w:rsid w:val="00512B1C"/>
    <w:rsid w:val="00512D53"/>
    <w:rsid w:val="005143D5"/>
    <w:rsid w:val="00514883"/>
    <w:rsid w:val="00514C7D"/>
    <w:rsid w:val="0051584A"/>
    <w:rsid w:val="00515ADD"/>
    <w:rsid w:val="00516968"/>
    <w:rsid w:val="00517143"/>
    <w:rsid w:val="00520200"/>
    <w:rsid w:val="00520CF3"/>
    <w:rsid w:val="00520E88"/>
    <w:rsid w:val="00521443"/>
    <w:rsid w:val="0052184D"/>
    <w:rsid w:val="00521BF0"/>
    <w:rsid w:val="0052351D"/>
    <w:rsid w:val="00523C55"/>
    <w:rsid w:val="00523F32"/>
    <w:rsid w:val="005251CB"/>
    <w:rsid w:val="005261B2"/>
    <w:rsid w:val="005264B8"/>
    <w:rsid w:val="00526B19"/>
    <w:rsid w:val="00526B1A"/>
    <w:rsid w:val="00530489"/>
    <w:rsid w:val="0053132E"/>
    <w:rsid w:val="005320B7"/>
    <w:rsid w:val="00532DA5"/>
    <w:rsid w:val="00534D81"/>
    <w:rsid w:val="005357DE"/>
    <w:rsid w:val="00535B91"/>
    <w:rsid w:val="00537421"/>
    <w:rsid w:val="00537820"/>
    <w:rsid w:val="00537F83"/>
    <w:rsid w:val="00540174"/>
    <w:rsid w:val="005403A0"/>
    <w:rsid w:val="005404A8"/>
    <w:rsid w:val="00542B20"/>
    <w:rsid w:val="00542FAC"/>
    <w:rsid w:val="00543D67"/>
    <w:rsid w:val="00545130"/>
    <w:rsid w:val="0054519C"/>
    <w:rsid w:val="00545914"/>
    <w:rsid w:val="00550185"/>
    <w:rsid w:val="0055037E"/>
    <w:rsid w:val="00551C22"/>
    <w:rsid w:val="00552116"/>
    <w:rsid w:val="00552B39"/>
    <w:rsid w:val="0055306E"/>
    <w:rsid w:val="00553229"/>
    <w:rsid w:val="00554965"/>
    <w:rsid w:val="00555448"/>
    <w:rsid w:val="00555D48"/>
    <w:rsid w:val="00555D8A"/>
    <w:rsid w:val="00556087"/>
    <w:rsid w:val="00556F21"/>
    <w:rsid w:val="00561C04"/>
    <w:rsid w:val="0056213B"/>
    <w:rsid w:val="00562666"/>
    <w:rsid w:val="00562F82"/>
    <w:rsid w:val="00563005"/>
    <w:rsid w:val="005633F8"/>
    <w:rsid w:val="00564913"/>
    <w:rsid w:val="005655B7"/>
    <w:rsid w:val="0056699A"/>
    <w:rsid w:val="005673BA"/>
    <w:rsid w:val="00570BE5"/>
    <w:rsid w:val="005714E8"/>
    <w:rsid w:val="00571C4B"/>
    <w:rsid w:val="00571F84"/>
    <w:rsid w:val="00572024"/>
    <w:rsid w:val="00572193"/>
    <w:rsid w:val="00572A7F"/>
    <w:rsid w:val="0057329F"/>
    <w:rsid w:val="00574A11"/>
    <w:rsid w:val="00575F94"/>
    <w:rsid w:val="005777A4"/>
    <w:rsid w:val="00577C4E"/>
    <w:rsid w:val="00577C55"/>
    <w:rsid w:val="005800D8"/>
    <w:rsid w:val="0058024F"/>
    <w:rsid w:val="00580CC3"/>
    <w:rsid w:val="00580DA1"/>
    <w:rsid w:val="00581263"/>
    <w:rsid w:val="005814C9"/>
    <w:rsid w:val="0058214A"/>
    <w:rsid w:val="00583A50"/>
    <w:rsid w:val="0058457D"/>
    <w:rsid w:val="005846C9"/>
    <w:rsid w:val="00584875"/>
    <w:rsid w:val="00585667"/>
    <w:rsid w:val="00586358"/>
    <w:rsid w:val="00586834"/>
    <w:rsid w:val="005873FC"/>
    <w:rsid w:val="005900DC"/>
    <w:rsid w:val="00590102"/>
    <w:rsid w:val="00590EAF"/>
    <w:rsid w:val="00592926"/>
    <w:rsid w:val="005930C1"/>
    <w:rsid w:val="00595623"/>
    <w:rsid w:val="00595DA6"/>
    <w:rsid w:val="005960FD"/>
    <w:rsid w:val="005976FE"/>
    <w:rsid w:val="005A0A9F"/>
    <w:rsid w:val="005A3790"/>
    <w:rsid w:val="005A3BE7"/>
    <w:rsid w:val="005A427A"/>
    <w:rsid w:val="005A63F8"/>
    <w:rsid w:val="005A6A91"/>
    <w:rsid w:val="005B0066"/>
    <w:rsid w:val="005B0900"/>
    <w:rsid w:val="005B195F"/>
    <w:rsid w:val="005B1C5E"/>
    <w:rsid w:val="005B1D0B"/>
    <w:rsid w:val="005B1FBA"/>
    <w:rsid w:val="005B375E"/>
    <w:rsid w:val="005B403C"/>
    <w:rsid w:val="005B4DCC"/>
    <w:rsid w:val="005B5BD4"/>
    <w:rsid w:val="005B6EC6"/>
    <w:rsid w:val="005B74D8"/>
    <w:rsid w:val="005B7BEB"/>
    <w:rsid w:val="005C0713"/>
    <w:rsid w:val="005C0DD9"/>
    <w:rsid w:val="005C21CB"/>
    <w:rsid w:val="005C229F"/>
    <w:rsid w:val="005C2BD9"/>
    <w:rsid w:val="005C37CC"/>
    <w:rsid w:val="005C3930"/>
    <w:rsid w:val="005C3B86"/>
    <w:rsid w:val="005C48E3"/>
    <w:rsid w:val="005C5015"/>
    <w:rsid w:val="005C50FD"/>
    <w:rsid w:val="005C5C14"/>
    <w:rsid w:val="005C6116"/>
    <w:rsid w:val="005C651A"/>
    <w:rsid w:val="005C6E72"/>
    <w:rsid w:val="005C76D8"/>
    <w:rsid w:val="005C7BB2"/>
    <w:rsid w:val="005D09D2"/>
    <w:rsid w:val="005D2978"/>
    <w:rsid w:val="005D3118"/>
    <w:rsid w:val="005D3191"/>
    <w:rsid w:val="005D3849"/>
    <w:rsid w:val="005D4308"/>
    <w:rsid w:val="005D45F2"/>
    <w:rsid w:val="005D4D37"/>
    <w:rsid w:val="005D5585"/>
    <w:rsid w:val="005D6414"/>
    <w:rsid w:val="005D71CD"/>
    <w:rsid w:val="005D7817"/>
    <w:rsid w:val="005D7B6F"/>
    <w:rsid w:val="005E013A"/>
    <w:rsid w:val="005E0390"/>
    <w:rsid w:val="005E0923"/>
    <w:rsid w:val="005E0A41"/>
    <w:rsid w:val="005E0F8F"/>
    <w:rsid w:val="005E1321"/>
    <w:rsid w:val="005E15B9"/>
    <w:rsid w:val="005E24F1"/>
    <w:rsid w:val="005E2DD4"/>
    <w:rsid w:val="005E374B"/>
    <w:rsid w:val="005E4ACE"/>
    <w:rsid w:val="005E5AC2"/>
    <w:rsid w:val="005E5F39"/>
    <w:rsid w:val="005E6CEB"/>
    <w:rsid w:val="005E6D43"/>
    <w:rsid w:val="005E76CD"/>
    <w:rsid w:val="005F03BA"/>
    <w:rsid w:val="005F0A67"/>
    <w:rsid w:val="005F2261"/>
    <w:rsid w:val="005F22F0"/>
    <w:rsid w:val="005F3702"/>
    <w:rsid w:val="005F45FA"/>
    <w:rsid w:val="005F4F8E"/>
    <w:rsid w:val="005F512C"/>
    <w:rsid w:val="005F6F64"/>
    <w:rsid w:val="005F7AAB"/>
    <w:rsid w:val="005F7B0A"/>
    <w:rsid w:val="005F7E84"/>
    <w:rsid w:val="006000E6"/>
    <w:rsid w:val="00600C22"/>
    <w:rsid w:val="00601146"/>
    <w:rsid w:val="00601299"/>
    <w:rsid w:val="006015BB"/>
    <w:rsid w:val="00602355"/>
    <w:rsid w:val="00602D5D"/>
    <w:rsid w:val="00603EFA"/>
    <w:rsid w:val="00605C11"/>
    <w:rsid w:val="00606440"/>
    <w:rsid w:val="006078C2"/>
    <w:rsid w:val="00610BB7"/>
    <w:rsid w:val="006123C7"/>
    <w:rsid w:val="0061355E"/>
    <w:rsid w:val="00613616"/>
    <w:rsid w:val="00614C6E"/>
    <w:rsid w:val="0061719F"/>
    <w:rsid w:val="006171A9"/>
    <w:rsid w:val="0061787F"/>
    <w:rsid w:val="006178B3"/>
    <w:rsid w:val="00620A05"/>
    <w:rsid w:val="00622071"/>
    <w:rsid w:val="00622D7E"/>
    <w:rsid w:val="00623436"/>
    <w:rsid w:val="006234E4"/>
    <w:rsid w:val="00624DD8"/>
    <w:rsid w:val="00625472"/>
    <w:rsid w:val="00626D90"/>
    <w:rsid w:val="0063125F"/>
    <w:rsid w:val="00631D10"/>
    <w:rsid w:val="00631FF8"/>
    <w:rsid w:val="006327D5"/>
    <w:rsid w:val="00632A7E"/>
    <w:rsid w:val="00634991"/>
    <w:rsid w:val="006351BE"/>
    <w:rsid w:val="00636016"/>
    <w:rsid w:val="00640863"/>
    <w:rsid w:val="00640F39"/>
    <w:rsid w:val="006428B9"/>
    <w:rsid w:val="006437EC"/>
    <w:rsid w:val="00643D92"/>
    <w:rsid w:val="0064469E"/>
    <w:rsid w:val="00644E37"/>
    <w:rsid w:val="00645189"/>
    <w:rsid w:val="00646652"/>
    <w:rsid w:val="00646BB7"/>
    <w:rsid w:val="00647734"/>
    <w:rsid w:val="00647983"/>
    <w:rsid w:val="0065085F"/>
    <w:rsid w:val="00650968"/>
    <w:rsid w:val="00651129"/>
    <w:rsid w:val="006514BF"/>
    <w:rsid w:val="00651EBC"/>
    <w:rsid w:val="00651F01"/>
    <w:rsid w:val="00652234"/>
    <w:rsid w:val="00652EF1"/>
    <w:rsid w:val="00653003"/>
    <w:rsid w:val="006537D6"/>
    <w:rsid w:val="006542CF"/>
    <w:rsid w:val="00654C03"/>
    <w:rsid w:val="00654E3C"/>
    <w:rsid w:val="00655606"/>
    <w:rsid w:val="00655AAF"/>
    <w:rsid w:val="00655B5C"/>
    <w:rsid w:val="00656079"/>
    <w:rsid w:val="00656170"/>
    <w:rsid w:val="00656A30"/>
    <w:rsid w:val="00656F07"/>
    <w:rsid w:val="00657233"/>
    <w:rsid w:val="00657497"/>
    <w:rsid w:val="006576FD"/>
    <w:rsid w:val="00660A47"/>
    <w:rsid w:val="00661716"/>
    <w:rsid w:val="00661BD2"/>
    <w:rsid w:val="00661EB3"/>
    <w:rsid w:val="0066451B"/>
    <w:rsid w:val="006653C2"/>
    <w:rsid w:val="00665664"/>
    <w:rsid w:val="00665CF4"/>
    <w:rsid w:val="006673E7"/>
    <w:rsid w:val="006674FD"/>
    <w:rsid w:val="0066759F"/>
    <w:rsid w:val="00670B91"/>
    <w:rsid w:val="00672FA1"/>
    <w:rsid w:val="006738BB"/>
    <w:rsid w:val="0067453C"/>
    <w:rsid w:val="00674964"/>
    <w:rsid w:val="00674EF9"/>
    <w:rsid w:val="00675B48"/>
    <w:rsid w:val="0067632D"/>
    <w:rsid w:val="00676D5F"/>
    <w:rsid w:val="0067750B"/>
    <w:rsid w:val="00680050"/>
    <w:rsid w:val="00680543"/>
    <w:rsid w:val="006808C7"/>
    <w:rsid w:val="00680B7E"/>
    <w:rsid w:val="00681838"/>
    <w:rsid w:val="006821AB"/>
    <w:rsid w:val="00683124"/>
    <w:rsid w:val="00683322"/>
    <w:rsid w:val="00683B94"/>
    <w:rsid w:val="00683E3C"/>
    <w:rsid w:val="00686692"/>
    <w:rsid w:val="00686D1A"/>
    <w:rsid w:val="00686E75"/>
    <w:rsid w:val="00687D4E"/>
    <w:rsid w:val="0069072C"/>
    <w:rsid w:val="00690890"/>
    <w:rsid w:val="00690F6E"/>
    <w:rsid w:val="006928C3"/>
    <w:rsid w:val="00693033"/>
    <w:rsid w:val="00693321"/>
    <w:rsid w:val="00693F49"/>
    <w:rsid w:val="00694363"/>
    <w:rsid w:val="00694893"/>
    <w:rsid w:val="00694DD9"/>
    <w:rsid w:val="0069603B"/>
    <w:rsid w:val="0069612E"/>
    <w:rsid w:val="00696D82"/>
    <w:rsid w:val="006970FC"/>
    <w:rsid w:val="006A042E"/>
    <w:rsid w:val="006A12B1"/>
    <w:rsid w:val="006A1AC4"/>
    <w:rsid w:val="006A1D4D"/>
    <w:rsid w:val="006A414A"/>
    <w:rsid w:val="006A52E8"/>
    <w:rsid w:val="006A5F42"/>
    <w:rsid w:val="006A6103"/>
    <w:rsid w:val="006A69CA"/>
    <w:rsid w:val="006A6A1F"/>
    <w:rsid w:val="006A78CB"/>
    <w:rsid w:val="006A7A2B"/>
    <w:rsid w:val="006B03E3"/>
    <w:rsid w:val="006B10ED"/>
    <w:rsid w:val="006B13B2"/>
    <w:rsid w:val="006B156A"/>
    <w:rsid w:val="006B366A"/>
    <w:rsid w:val="006B36C5"/>
    <w:rsid w:val="006B3731"/>
    <w:rsid w:val="006B51B2"/>
    <w:rsid w:val="006B5AA8"/>
    <w:rsid w:val="006B5B60"/>
    <w:rsid w:val="006B5EAA"/>
    <w:rsid w:val="006B61D9"/>
    <w:rsid w:val="006B6DA6"/>
    <w:rsid w:val="006C1562"/>
    <w:rsid w:val="006C17A0"/>
    <w:rsid w:val="006C3869"/>
    <w:rsid w:val="006C465C"/>
    <w:rsid w:val="006C4B1C"/>
    <w:rsid w:val="006C5F00"/>
    <w:rsid w:val="006C738B"/>
    <w:rsid w:val="006C764E"/>
    <w:rsid w:val="006D2502"/>
    <w:rsid w:val="006D27E3"/>
    <w:rsid w:val="006D35AB"/>
    <w:rsid w:val="006D3D1C"/>
    <w:rsid w:val="006D3ECD"/>
    <w:rsid w:val="006D4135"/>
    <w:rsid w:val="006D56D3"/>
    <w:rsid w:val="006D579B"/>
    <w:rsid w:val="006D6102"/>
    <w:rsid w:val="006E0653"/>
    <w:rsid w:val="006E09F2"/>
    <w:rsid w:val="006E0BBF"/>
    <w:rsid w:val="006E0DDB"/>
    <w:rsid w:val="006E17BF"/>
    <w:rsid w:val="006E2BF6"/>
    <w:rsid w:val="006E39C5"/>
    <w:rsid w:val="006E3DF1"/>
    <w:rsid w:val="006E47C1"/>
    <w:rsid w:val="006E4855"/>
    <w:rsid w:val="006E5515"/>
    <w:rsid w:val="006E6761"/>
    <w:rsid w:val="006E71C6"/>
    <w:rsid w:val="006E721C"/>
    <w:rsid w:val="006E74F5"/>
    <w:rsid w:val="006E7ADF"/>
    <w:rsid w:val="006E7F7A"/>
    <w:rsid w:val="006F0843"/>
    <w:rsid w:val="006F170C"/>
    <w:rsid w:val="006F2AE8"/>
    <w:rsid w:val="006F2CA1"/>
    <w:rsid w:val="006F3EE2"/>
    <w:rsid w:val="006F426A"/>
    <w:rsid w:val="006F4D28"/>
    <w:rsid w:val="006F5424"/>
    <w:rsid w:val="006F66ED"/>
    <w:rsid w:val="006F6907"/>
    <w:rsid w:val="006F6C3C"/>
    <w:rsid w:val="006F727F"/>
    <w:rsid w:val="00700B1C"/>
    <w:rsid w:val="00700CBD"/>
    <w:rsid w:val="00700CE9"/>
    <w:rsid w:val="00701206"/>
    <w:rsid w:val="00701C9B"/>
    <w:rsid w:val="007028C7"/>
    <w:rsid w:val="00704462"/>
    <w:rsid w:val="0070743B"/>
    <w:rsid w:val="00710B52"/>
    <w:rsid w:val="00710C7E"/>
    <w:rsid w:val="007112FB"/>
    <w:rsid w:val="007120CE"/>
    <w:rsid w:val="00712E0E"/>
    <w:rsid w:val="00716D48"/>
    <w:rsid w:val="00717E9A"/>
    <w:rsid w:val="007217A7"/>
    <w:rsid w:val="00721AB3"/>
    <w:rsid w:val="00724CAD"/>
    <w:rsid w:val="00726031"/>
    <w:rsid w:val="0072696A"/>
    <w:rsid w:val="0072732C"/>
    <w:rsid w:val="007278F2"/>
    <w:rsid w:val="00727B84"/>
    <w:rsid w:val="00727BF6"/>
    <w:rsid w:val="00727D2B"/>
    <w:rsid w:val="00730BD3"/>
    <w:rsid w:val="00732915"/>
    <w:rsid w:val="00732C05"/>
    <w:rsid w:val="00733BCC"/>
    <w:rsid w:val="00733DE0"/>
    <w:rsid w:val="007357C5"/>
    <w:rsid w:val="00736946"/>
    <w:rsid w:val="00736D1D"/>
    <w:rsid w:val="00737269"/>
    <w:rsid w:val="007376B8"/>
    <w:rsid w:val="0074031F"/>
    <w:rsid w:val="0074032D"/>
    <w:rsid w:val="00740D25"/>
    <w:rsid w:val="00741328"/>
    <w:rsid w:val="00741BBA"/>
    <w:rsid w:val="007421FE"/>
    <w:rsid w:val="007460D8"/>
    <w:rsid w:val="007465A4"/>
    <w:rsid w:val="00747B3E"/>
    <w:rsid w:val="00751727"/>
    <w:rsid w:val="00752569"/>
    <w:rsid w:val="007530DA"/>
    <w:rsid w:val="00753220"/>
    <w:rsid w:val="00753744"/>
    <w:rsid w:val="00753D06"/>
    <w:rsid w:val="00754103"/>
    <w:rsid w:val="007546EF"/>
    <w:rsid w:val="00755D73"/>
    <w:rsid w:val="0075696E"/>
    <w:rsid w:val="00756F76"/>
    <w:rsid w:val="00760637"/>
    <w:rsid w:val="00760FB4"/>
    <w:rsid w:val="00761D03"/>
    <w:rsid w:val="00762644"/>
    <w:rsid w:val="00762C8C"/>
    <w:rsid w:val="00762D7F"/>
    <w:rsid w:val="00764096"/>
    <w:rsid w:val="007652DC"/>
    <w:rsid w:val="007656F9"/>
    <w:rsid w:val="007657B7"/>
    <w:rsid w:val="00766530"/>
    <w:rsid w:val="00766773"/>
    <w:rsid w:val="00766C4B"/>
    <w:rsid w:val="0076702B"/>
    <w:rsid w:val="007679B9"/>
    <w:rsid w:val="007701A1"/>
    <w:rsid w:val="007703BF"/>
    <w:rsid w:val="007710F9"/>
    <w:rsid w:val="00771B80"/>
    <w:rsid w:val="0077325E"/>
    <w:rsid w:val="00773827"/>
    <w:rsid w:val="00773BCC"/>
    <w:rsid w:val="007745B7"/>
    <w:rsid w:val="007749CB"/>
    <w:rsid w:val="007757C3"/>
    <w:rsid w:val="00776488"/>
    <w:rsid w:val="00776572"/>
    <w:rsid w:val="0077738D"/>
    <w:rsid w:val="007774C2"/>
    <w:rsid w:val="00777D92"/>
    <w:rsid w:val="00781E88"/>
    <w:rsid w:val="00784C47"/>
    <w:rsid w:val="00784F62"/>
    <w:rsid w:val="00784F9A"/>
    <w:rsid w:val="00785DBB"/>
    <w:rsid w:val="00786EB9"/>
    <w:rsid w:val="00787D28"/>
    <w:rsid w:val="0079000C"/>
    <w:rsid w:val="00790D93"/>
    <w:rsid w:val="00791A48"/>
    <w:rsid w:val="00791CD7"/>
    <w:rsid w:val="00793E92"/>
    <w:rsid w:val="0079430D"/>
    <w:rsid w:val="00795A2B"/>
    <w:rsid w:val="0079754C"/>
    <w:rsid w:val="00797874"/>
    <w:rsid w:val="007A12D2"/>
    <w:rsid w:val="007A1395"/>
    <w:rsid w:val="007A1984"/>
    <w:rsid w:val="007A1A35"/>
    <w:rsid w:val="007A2078"/>
    <w:rsid w:val="007A244B"/>
    <w:rsid w:val="007A25D9"/>
    <w:rsid w:val="007A28D6"/>
    <w:rsid w:val="007A421D"/>
    <w:rsid w:val="007A5CE8"/>
    <w:rsid w:val="007B19CC"/>
    <w:rsid w:val="007B19CE"/>
    <w:rsid w:val="007B34E9"/>
    <w:rsid w:val="007B3FBF"/>
    <w:rsid w:val="007B4A7C"/>
    <w:rsid w:val="007B6432"/>
    <w:rsid w:val="007B6F17"/>
    <w:rsid w:val="007B7792"/>
    <w:rsid w:val="007B7C23"/>
    <w:rsid w:val="007B7E1C"/>
    <w:rsid w:val="007C000C"/>
    <w:rsid w:val="007C0255"/>
    <w:rsid w:val="007C09C8"/>
    <w:rsid w:val="007C0C22"/>
    <w:rsid w:val="007C13ED"/>
    <w:rsid w:val="007C2707"/>
    <w:rsid w:val="007C27FD"/>
    <w:rsid w:val="007C43A2"/>
    <w:rsid w:val="007C5581"/>
    <w:rsid w:val="007C704B"/>
    <w:rsid w:val="007C72B2"/>
    <w:rsid w:val="007C7548"/>
    <w:rsid w:val="007C7B8E"/>
    <w:rsid w:val="007D11E5"/>
    <w:rsid w:val="007D16CD"/>
    <w:rsid w:val="007D1FC7"/>
    <w:rsid w:val="007D2433"/>
    <w:rsid w:val="007D28C2"/>
    <w:rsid w:val="007D3572"/>
    <w:rsid w:val="007D3FA5"/>
    <w:rsid w:val="007D4CE4"/>
    <w:rsid w:val="007D501A"/>
    <w:rsid w:val="007D5369"/>
    <w:rsid w:val="007E0EEC"/>
    <w:rsid w:val="007E1BD9"/>
    <w:rsid w:val="007E3F65"/>
    <w:rsid w:val="007E4FAC"/>
    <w:rsid w:val="007E51AF"/>
    <w:rsid w:val="007E5253"/>
    <w:rsid w:val="007E57A5"/>
    <w:rsid w:val="007E585A"/>
    <w:rsid w:val="007E68F6"/>
    <w:rsid w:val="007E6EF9"/>
    <w:rsid w:val="007E73B6"/>
    <w:rsid w:val="007E7A7B"/>
    <w:rsid w:val="007F0511"/>
    <w:rsid w:val="007F0F5D"/>
    <w:rsid w:val="007F163C"/>
    <w:rsid w:val="007F1DAA"/>
    <w:rsid w:val="007F2AE5"/>
    <w:rsid w:val="007F3154"/>
    <w:rsid w:val="007F4C27"/>
    <w:rsid w:val="007F5719"/>
    <w:rsid w:val="007F5777"/>
    <w:rsid w:val="007F6AB0"/>
    <w:rsid w:val="008000A3"/>
    <w:rsid w:val="008000EB"/>
    <w:rsid w:val="0080083E"/>
    <w:rsid w:val="0080329B"/>
    <w:rsid w:val="00803805"/>
    <w:rsid w:val="008038EC"/>
    <w:rsid w:val="0080582D"/>
    <w:rsid w:val="0080756C"/>
    <w:rsid w:val="0081011C"/>
    <w:rsid w:val="00810629"/>
    <w:rsid w:val="0081223A"/>
    <w:rsid w:val="00812304"/>
    <w:rsid w:val="0081325F"/>
    <w:rsid w:val="00813835"/>
    <w:rsid w:val="008139DB"/>
    <w:rsid w:val="00813E50"/>
    <w:rsid w:val="00814F8D"/>
    <w:rsid w:val="00815351"/>
    <w:rsid w:val="00815C66"/>
    <w:rsid w:val="00821209"/>
    <w:rsid w:val="00821AA4"/>
    <w:rsid w:val="00821BEA"/>
    <w:rsid w:val="00822758"/>
    <w:rsid w:val="0082280E"/>
    <w:rsid w:val="00822AFA"/>
    <w:rsid w:val="00823A0B"/>
    <w:rsid w:val="0082594B"/>
    <w:rsid w:val="00826293"/>
    <w:rsid w:val="0082777D"/>
    <w:rsid w:val="00827ECB"/>
    <w:rsid w:val="0083069F"/>
    <w:rsid w:val="0083076F"/>
    <w:rsid w:val="00831204"/>
    <w:rsid w:val="00831208"/>
    <w:rsid w:val="00832034"/>
    <w:rsid w:val="00833E07"/>
    <w:rsid w:val="008348AD"/>
    <w:rsid w:val="008351E1"/>
    <w:rsid w:val="0083560E"/>
    <w:rsid w:val="00835A02"/>
    <w:rsid w:val="00837C2A"/>
    <w:rsid w:val="0084012F"/>
    <w:rsid w:val="00841AD8"/>
    <w:rsid w:val="00841DD9"/>
    <w:rsid w:val="008429CF"/>
    <w:rsid w:val="008435C0"/>
    <w:rsid w:val="00843935"/>
    <w:rsid w:val="00843F86"/>
    <w:rsid w:val="008446E2"/>
    <w:rsid w:val="00844B7C"/>
    <w:rsid w:val="00845B4F"/>
    <w:rsid w:val="008464AD"/>
    <w:rsid w:val="00847611"/>
    <w:rsid w:val="00847814"/>
    <w:rsid w:val="00847860"/>
    <w:rsid w:val="0084798C"/>
    <w:rsid w:val="00847E19"/>
    <w:rsid w:val="00850CD3"/>
    <w:rsid w:val="0085112C"/>
    <w:rsid w:val="008512B7"/>
    <w:rsid w:val="0085134F"/>
    <w:rsid w:val="0085196B"/>
    <w:rsid w:val="00851E2F"/>
    <w:rsid w:val="00855007"/>
    <w:rsid w:val="00855857"/>
    <w:rsid w:val="008601A9"/>
    <w:rsid w:val="008607DC"/>
    <w:rsid w:val="00861279"/>
    <w:rsid w:val="00861798"/>
    <w:rsid w:val="00861C64"/>
    <w:rsid w:val="00861D29"/>
    <w:rsid w:val="00861E43"/>
    <w:rsid w:val="00861EA7"/>
    <w:rsid w:val="00862709"/>
    <w:rsid w:val="0086323D"/>
    <w:rsid w:val="008640FA"/>
    <w:rsid w:val="008642B9"/>
    <w:rsid w:val="0086450A"/>
    <w:rsid w:val="00865A20"/>
    <w:rsid w:val="00865B0D"/>
    <w:rsid w:val="00867647"/>
    <w:rsid w:val="0087084F"/>
    <w:rsid w:val="00871A98"/>
    <w:rsid w:val="00871B33"/>
    <w:rsid w:val="00871E55"/>
    <w:rsid w:val="00872949"/>
    <w:rsid w:val="008729C2"/>
    <w:rsid w:val="008730F4"/>
    <w:rsid w:val="00873C81"/>
    <w:rsid w:val="00874B15"/>
    <w:rsid w:val="008750D7"/>
    <w:rsid w:val="008755CA"/>
    <w:rsid w:val="00875E4A"/>
    <w:rsid w:val="00875F96"/>
    <w:rsid w:val="0087635F"/>
    <w:rsid w:val="0087676D"/>
    <w:rsid w:val="00877041"/>
    <w:rsid w:val="00877468"/>
    <w:rsid w:val="00880180"/>
    <w:rsid w:val="008803A8"/>
    <w:rsid w:val="00880683"/>
    <w:rsid w:val="008819F6"/>
    <w:rsid w:val="00881F71"/>
    <w:rsid w:val="00883071"/>
    <w:rsid w:val="0088440E"/>
    <w:rsid w:val="00884688"/>
    <w:rsid w:val="00884A25"/>
    <w:rsid w:val="0088503E"/>
    <w:rsid w:val="008854C1"/>
    <w:rsid w:val="00885C6F"/>
    <w:rsid w:val="00887146"/>
    <w:rsid w:val="00887874"/>
    <w:rsid w:val="00887999"/>
    <w:rsid w:val="0089181C"/>
    <w:rsid w:val="008926EA"/>
    <w:rsid w:val="00893286"/>
    <w:rsid w:val="008940C9"/>
    <w:rsid w:val="008941DB"/>
    <w:rsid w:val="008948E0"/>
    <w:rsid w:val="00894C85"/>
    <w:rsid w:val="00895C45"/>
    <w:rsid w:val="00895D6A"/>
    <w:rsid w:val="00896C11"/>
    <w:rsid w:val="0089720D"/>
    <w:rsid w:val="008979B9"/>
    <w:rsid w:val="008A123A"/>
    <w:rsid w:val="008A16EA"/>
    <w:rsid w:val="008A18E2"/>
    <w:rsid w:val="008A1B37"/>
    <w:rsid w:val="008A2637"/>
    <w:rsid w:val="008A5C85"/>
    <w:rsid w:val="008B0C1F"/>
    <w:rsid w:val="008B0C2F"/>
    <w:rsid w:val="008B12BD"/>
    <w:rsid w:val="008B5B97"/>
    <w:rsid w:val="008B6162"/>
    <w:rsid w:val="008B61E9"/>
    <w:rsid w:val="008B726C"/>
    <w:rsid w:val="008C04BB"/>
    <w:rsid w:val="008C04DF"/>
    <w:rsid w:val="008C1714"/>
    <w:rsid w:val="008C1971"/>
    <w:rsid w:val="008C21B1"/>
    <w:rsid w:val="008C2FC0"/>
    <w:rsid w:val="008C3D55"/>
    <w:rsid w:val="008C3E10"/>
    <w:rsid w:val="008C3F07"/>
    <w:rsid w:val="008C4543"/>
    <w:rsid w:val="008C46EC"/>
    <w:rsid w:val="008C4B35"/>
    <w:rsid w:val="008C4FE8"/>
    <w:rsid w:val="008C60A4"/>
    <w:rsid w:val="008C6D87"/>
    <w:rsid w:val="008C74CE"/>
    <w:rsid w:val="008C7A09"/>
    <w:rsid w:val="008D07D3"/>
    <w:rsid w:val="008D2CAF"/>
    <w:rsid w:val="008D3ACE"/>
    <w:rsid w:val="008D3B29"/>
    <w:rsid w:val="008D51CC"/>
    <w:rsid w:val="008D53E3"/>
    <w:rsid w:val="008D5699"/>
    <w:rsid w:val="008D7FF3"/>
    <w:rsid w:val="008E17B1"/>
    <w:rsid w:val="008E2045"/>
    <w:rsid w:val="008E20C1"/>
    <w:rsid w:val="008E3765"/>
    <w:rsid w:val="008E3D80"/>
    <w:rsid w:val="008E43CC"/>
    <w:rsid w:val="008E462A"/>
    <w:rsid w:val="008E4C50"/>
    <w:rsid w:val="008E4F95"/>
    <w:rsid w:val="008F16DF"/>
    <w:rsid w:val="008F2D77"/>
    <w:rsid w:val="008F331D"/>
    <w:rsid w:val="008F4D52"/>
    <w:rsid w:val="008F4E41"/>
    <w:rsid w:val="008F62A7"/>
    <w:rsid w:val="008F6955"/>
    <w:rsid w:val="00900668"/>
    <w:rsid w:val="00901E6C"/>
    <w:rsid w:val="00902B81"/>
    <w:rsid w:val="00903E11"/>
    <w:rsid w:val="00903E5D"/>
    <w:rsid w:val="0090408D"/>
    <w:rsid w:val="00904DB6"/>
    <w:rsid w:val="00904E6B"/>
    <w:rsid w:val="009058E7"/>
    <w:rsid w:val="00906175"/>
    <w:rsid w:val="00906EEC"/>
    <w:rsid w:val="009072F5"/>
    <w:rsid w:val="009102EA"/>
    <w:rsid w:val="00911A08"/>
    <w:rsid w:val="00913AC2"/>
    <w:rsid w:val="009141BD"/>
    <w:rsid w:val="00914204"/>
    <w:rsid w:val="009144B4"/>
    <w:rsid w:val="00914B97"/>
    <w:rsid w:val="00914BA1"/>
    <w:rsid w:val="00914C93"/>
    <w:rsid w:val="00915C7E"/>
    <w:rsid w:val="00916527"/>
    <w:rsid w:val="009175F6"/>
    <w:rsid w:val="009206DE"/>
    <w:rsid w:val="00921D60"/>
    <w:rsid w:val="00922260"/>
    <w:rsid w:val="00922606"/>
    <w:rsid w:val="009228AD"/>
    <w:rsid w:val="00922A90"/>
    <w:rsid w:val="00922B83"/>
    <w:rsid w:val="00922D31"/>
    <w:rsid w:val="00922DAC"/>
    <w:rsid w:val="00923B77"/>
    <w:rsid w:val="00924A4C"/>
    <w:rsid w:val="00924C3C"/>
    <w:rsid w:val="0092559F"/>
    <w:rsid w:val="00926CAB"/>
    <w:rsid w:val="009277BB"/>
    <w:rsid w:val="009279A5"/>
    <w:rsid w:val="00927FCE"/>
    <w:rsid w:val="0093007F"/>
    <w:rsid w:val="00930157"/>
    <w:rsid w:val="00931141"/>
    <w:rsid w:val="009312F5"/>
    <w:rsid w:val="00931631"/>
    <w:rsid w:val="00935311"/>
    <w:rsid w:val="009355B5"/>
    <w:rsid w:val="00935665"/>
    <w:rsid w:val="00935680"/>
    <w:rsid w:val="00935B30"/>
    <w:rsid w:val="00936A4E"/>
    <w:rsid w:val="00936FBD"/>
    <w:rsid w:val="00940AD0"/>
    <w:rsid w:val="00941580"/>
    <w:rsid w:val="00942EC0"/>
    <w:rsid w:val="00942F6D"/>
    <w:rsid w:val="009439A2"/>
    <w:rsid w:val="00944E0C"/>
    <w:rsid w:val="00945182"/>
    <w:rsid w:val="009451EE"/>
    <w:rsid w:val="0094578D"/>
    <w:rsid w:val="00946134"/>
    <w:rsid w:val="00946304"/>
    <w:rsid w:val="009463F3"/>
    <w:rsid w:val="0094761A"/>
    <w:rsid w:val="00947D27"/>
    <w:rsid w:val="0095079F"/>
    <w:rsid w:val="00950C64"/>
    <w:rsid w:val="00950D81"/>
    <w:rsid w:val="00951B95"/>
    <w:rsid w:val="0095290D"/>
    <w:rsid w:val="00952CB2"/>
    <w:rsid w:val="009543EB"/>
    <w:rsid w:val="009549A5"/>
    <w:rsid w:val="00957144"/>
    <w:rsid w:val="0096048A"/>
    <w:rsid w:val="0096119A"/>
    <w:rsid w:val="0096164A"/>
    <w:rsid w:val="00961FB4"/>
    <w:rsid w:val="009623AB"/>
    <w:rsid w:val="009638EB"/>
    <w:rsid w:val="009641E0"/>
    <w:rsid w:val="00964B5A"/>
    <w:rsid w:val="009652A2"/>
    <w:rsid w:val="009653CB"/>
    <w:rsid w:val="00965BEC"/>
    <w:rsid w:val="00965EAC"/>
    <w:rsid w:val="00965EFC"/>
    <w:rsid w:val="00967EEC"/>
    <w:rsid w:val="00967F24"/>
    <w:rsid w:val="00970A39"/>
    <w:rsid w:val="00970A6B"/>
    <w:rsid w:val="00971178"/>
    <w:rsid w:val="00971822"/>
    <w:rsid w:val="009724E2"/>
    <w:rsid w:val="009742D3"/>
    <w:rsid w:val="00974C40"/>
    <w:rsid w:val="00974F8E"/>
    <w:rsid w:val="009750BB"/>
    <w:rsid w:val="009753CC"/>
    <w:rsid w:val="00975E13"/>
    <w:rsid w:val="009763C4"/>
    <w:rsid w:val="009763F5"/>
    <w:rsid w:val="00976D57"/>
    <w:rsid w:val="009771C5"/>
    <w:rsid w:val="009803F1"/>
    <w:rsid w:val="00980B72"/>
    <w:rsid w:val="00980BDF"/>
    <w:rsid w:val="00980D5A"/>
    <w:rsid w:val="00981183"/>
    <w:rsid w:val="0098176E"/>
    <w:rsid w:val="009817A4"/>
    <w:rsid w:val="00983FCF"/>
    <w:rsid w:val="009844F7"/>
    <w:rsid w:val="00985686"/>
    <w:rsid w:val="00985AB2"/>
    <w:rsid w:val="00985E24"/>
    <w:rsid w:val="009872BB"/>
    <w:rsid w:val="00987536"/>
    <w:rsid w:val="00987810"/>
    <w:rsid w:val="00987833"/>
    <w:rsid w:val="00990192"/>
    <w:rsid w:val="0099079E"/>
    <w:rsid w:val="00990902"/>
    <w:rsid w:val="00991056"/>
    <w:rsid w:val="00991DA1"/>
    <w:rsid w:val="00991DC3"/>
    <w:rsid w:val="009928AB"/>
    <w:rsid w:val="00993920"/>
    <w:rsid w:val="009948B1"/>
    <w:rsid w:val="00995010"/>
    <w:rsid w:val="00995FFD"/>
    <w:rsid w:val="009963CD"/>
    <w:rsid w:val="009964AC"/>
    <w:rsid w:val="009A13A7"/>
    <w:rsid w:val="009A24FE"/>
    <w:rsid w:val="009A2662"/>
    <w:rsid w:val="009A2B40"/>
    <w:rsid w:val="009A4191"/>
    <w:rsid w:val="009A45B0"/>
    <w:rsid w:val="009A5855"/>
    <w:rsid w:val="009A6A6F"/>
    <w:rsid w:val="009A6D51"/>
    <w:rsid w:val="009A7ED9"/>
    <w:rsid w:val="009B072A"/>
    <w:rsid w:val="009B126C"/>
    <w:rsid w:val="009B1737"/>
    <w:rsid w:val="009B1B69"/>
    <w:rsid w:val="009B2178"/>
    <w:rsid w:val="009B3F77"/>
    <w:rsid w:val="009B518B"/>
    <w:rsid w:val="009B669A"/>
    <w:rsid w:val="009B76C0"/>
    <w:rsid w:val="009B7E79"/>
    <w:rsid w:val="009C06F9"/>
    <w:rsid w:val="009C31B1"/>
    <w:rsid w:val="009C43C1"/>
    <w:rsid w:val="009C470D"/>
    <w:rsid w:val="009C6313"/>
    <w:rsid w:val="009C638B"/>
    <w:rsid w:val="009C6753"/>
    <w:rsid w:val="009D1BFF"/>
    <w:rsid w:val="009D1FF0"/>
    <w:rsid w:val="009D2696"/>
    <w:rsid w:val="009D2DE6"/>
    <w:rsid w:val="009D3626"/>
    <w:rsid w:val="009D3A06"/>
    <w:rsid w:val="009D3B9D"/>
    <w:rsid w:val="009D3DF6"/>
    <w:rsid w:val="009D5BFD"/>
    <w:rsid w:val="009D68FB"/>
    <w:rsid w:val="009E04B3"/>
    <w:rsid w:val="009E0DFC"/>
    <w:rsid w:val="009E1ACF"/>
    <w:rsid w:val="009E1D10"/>
    <w:rsid w:val="009E276E"/>
    <w:rsid w:val="009E3A6D"/>
    <w:rsid w:val="009E47BF"/>
    <w:rsid w:val="009E4E91"/>
    <w:rsid w:val="009E523E"/>
    <w:rsid w:val="009E5B74"/>
    <w:rsid w:val="009E60D5"/>
    <w:rsid w:val="009E63D3"/>
    <w:rsid w:val="009E7702"/>
    <w:rsid w:val="009E7C14"/>
    <w:rsid w:val="009F1266"/>
    <w:rsid w:val="009F1509"/>
    <w:rsid w:val="009F19E0"/>
    <w:rsid w:val="009F1A94"/>
    <w:rsid w:val="009F419C"/>
    <w:rsid w:val="009F43E0"/>
    <w:rsid w:val="009F58C6"/>
    <w:rsid w:val="009F59A1"/>
    <w:rsid w:val="009F65EF"/>
    <w:rsid w:val="009F6CBB"/>
    <w:rsid w:val="009F6E39"/>
    <w:rsid w:val="009F7A99"/>
    <w:rsid w:val="00A00379"/>
    <w:rsid w:val="00A00866"/>
    <w:rsid w:val="00A025E5"/>
    <w:rsid w:val="00A05063"/>
    <w:rsid w:val="00A055A5"/>
    <w:rsid w:val="00A06703"/>
    <w:rsid w:val="00A07ADF"/>
    <w:rsid w:val="00A10BEB"/>
    <w:rsid w:val="00A126DB"/>
    <w:rsid w:val="00A12A7C"/>
    <w:rsid w:val="00A13082"/>
    <w:rsid w:val="00A1330E"/>
    <w:rsid w:val="00A1461F"/>
    <w:rsid w:val="00A14E4B"/>
    <w:rsid w:val="00A15D6B"/>
    <w:rsid w:val="00A174D7"/>
    <w:rsid w:val="00A20E8F"/>
    <w:rsid w:val="00A22440"/>
    <w:rsid w:val="00A2291B"/>
    <w:rsid w:val="00A229F0"/>
    <w:rsid w:val="00A22DCF"/>
    <w:rsid w:val="00A22DFD"/>
    <w:rsid w:val="00A23ABE"/>
    <w:rsid w:val="00A250F3"/>
    <w:rsid w:val="00A25147"/>
    <w:rsid w:val="00A25562"/>
    <w:rsid w:val="00A2636B"/>
    <w:rsid w:val="00A26982"/>
    <w:rsid w:val="00A317CB"/>
    <w:rsid w:val="00A31A0F"/>
    <w:rsid w:val="00A32986"/>
    <w:rsid w:val="00A32D12"/>
    <w:rsid w:val="00A32FD7"/>
    <w:rsid w:val="00A340C0"/>
    <w:rsid w:val="00A343D0"/>
    <w:rsid w:val="00A35459"/>
    <w:rsid w:val="00A359D6"/>
    <w:rsid w:val="00A362B7"/>
    <w:rsid w:val="00A36676"/>
    <w:rsid w:val="00A375DC"/>
    <w:rsid w:val="00A4000C"/>
    <w:rsid w:val="00A402A1"/>
    <w:rsid w:val="00A40651"/>
    <w:rsid w:val="00A40E70"/>
    <w:rsid w:val="00A4148C"/>
    <w:rsid w:val="00A41F86"/>
    <w:rsid w:val="00A42EC4"/>
    <w:rsid w:val="00A42FD6"/>
    <w:rsid w:val="00A43154"/>
    <w:rsid w:val="00A43BC4"/>
    <w:rsid w:val="00A44175"/>
    <w:rsid w:val="00A45BA8"/>
    <w:rsid w:val="00A46468"/>
    <w:rsid w:val="00A46A2D"/>
    <w:rsid w:val="00A47964"/>
    <w:rsid w:val="00A50D22"/>
    <w:rsid w:val="00A512C3"/>
    <w:rsid w:val="00A517EA"/>
    <w:rsid w:val="00A52276"/>
    <w:rsid w:val="00A52A4C"/>
    <w:rsid w:val="00A53B3D"/>
    <w:rsid w:val="00A541F0"/>
    <w:rsid w:val="00A5544F"/>
    <w:rsid w:val="00A571FE"/>
    <w:rsid w:val="00A60395"/>
    <w:rsid w:val="00A60F8D"/>
    <w:rsid w:val="00A61695"/>
    <w:rsid w:val="00A61BAD"/>
    <w:rsid w:val="00A622B3"/>
    <w:rsid w:val="00A627E9"/>
    <w:rsid w:val="00A6287E"/>
    <w:rsid w:val="00A63B8B"/>
    <w:rsid w:val="00A651DA"/>
    <w:rsid w:val="00A652A8"/>
    <w:rsid w:val="00A721FE"/>
    <w:rsid w:val="00A727F6"/>
    <w:rsid w:val="00A73CA4"/>
    <w:rsid w:val="00A7474D"/>
    <w:rsid w:val="00A74B8F"/>
    <w:rsid w:val="00A76CE0"/>
    <w:rsid w:val="00A77880"/>
    <w:rsid w:val="00A77C2C"/>
    <w:rsid w:val="00A80062"/>
    <w:rsid w:val="00A804CD"/>
    <w:rsid w:val="00A8092C"/>
    <w:rsid w:val="00A810CB"/>
    <w:rsid w:val="00A81C0B"/>
    <w:rsid w:val="00A81D02"/>
    <w:rsid w:val="00A81F0C"/>
    <w:rsid w:val="00A83F90"/>
    <w:rsid w:val="00A841CC"/>
    <w:rsid w:val="00A8557C"/>
    <w:rsid w:val="00A856EB"/>
    <w:rsid w:val="00A85A28"/>
    <w:rsid w:val="00A8681B"/>
    <w:rsid w:val="00A86E30"/>
    <w:rsid w:val="00A87D83"/>
    <w:rsid w:val="00A9016E"/>
    <w:rsid w:val="00A9022E"/>
    <w:rsid w:val="00A9170F"/>
    <w:rsid w:val="00A91B45"/>
    <w:rsid w:val="00A922DA"/>
    <w:rsid w:val="00A94780"/>
    <w:rsid w:val="00A948F8"/>
    <w:rsid w:val="00A95BE7"/>
    <w:rsid w:val="00A96F1B"/>
    <w:rsid w:val="00A9701F"/>
    <w:rsid w:val="00AA06EF"/>
    <w:rsid w:val="00AA0CA5"/>
    <w:rsid w:val="00AA1165"/>
    <w:rsid w:val="00AA2EF5"/>
    <w:rsid w:val="00AA3F31"/>
    <w:rsid w:val="00AA427F"/>
    <w:rsid w:val="00AA4625"/>
    <w:rsid w:val="00AA46DA"/>
    <w:rsid w:val="00AA5CB2"/>
    <w:rsid w:val="00AA5CD0"/>
    <w:rsid w:val="00AA664A"/>
    <w:rsid w:val="00AA6975"/>
    <w:rsid w:val="00AB0210"/>
    <w:rsid w:val="00AB1119"/>
    <w:rsid w:val="00AB1129"/>
    <w:rsid w:val="00AB135B"/>
    <w:rsid w:val="00AB13A5"/>
    <w:rsid w:val="00AB1F1A"/>
    <w:rsid w:val="00AB2DAA"/>
    <w:rsid w:val="00AB44E7"/>
    <w:rsid w:val="00AB4FAB"/>
    <w:rsid w:val="00AB54F2"/>
    <w:rsid w:val="00AB7468"/>
    <w:rsid w:val="00AB79D0"/>
    <w:rsid w:val="00AC079B"/>
    <w:rsid w:val="00AC158A"/>
    <w:rsid w:val="00AC239F"/>
    <w:rsid w:val="00AC2E11"/>
    <w:rsid w:val="00AC4C67"/>
    <w:rsid w:val="00AC4F34"/>
    <w:rsid w:val="00AC5923"/>
    <w:rsid w:val="00AC6EC2"/>
    <w:rsid w:val="00AC6F33"/>
    <w:rsid w:val="00AC7336"/>
    <w:rsid w:val="00AC7C69"/>
    <w:rsid w:val="00AD0E41"/>
    <w:rsid w:val="00AD108C"/>
    <w:rsid w:val="00AD114A"/>
    <w:rsid w:val="00AD1551"/>
    <w:rsid w:val="00AD2EE7"/>
    <w:rsid w:val="00AD3BA8"/>
    <w:rsid w:val="00AD4449"/>
    <w:rsid w:val="00AD52D8"/>
    <w:rsid w:val="00AD5495"/>
    <w:rsid w:val="00AE014C"/>
    <w:rsid w:val="00AE04CE"/>
    <w:rsid w:val="00AE1304"/>
    <w:rsid w:val="00AE2143"/>
    <w:rsid w:val="00AE28BC"/>
    <w:rsid w:val="00AE3A63"/>
    <w:rsid w:val="00AE3CD3"/>
    <w:rsid w:val="00AE4552"/>
    <w:rsid w:val="00AE4780"/>
    <w:rsid w:val="00AE5146"/>
    <w:rsid w:val="00AE5435"/>
    <w:rsid w:val="00AE54EB"/>
    <w:rsid w:val="00AE5C18"/>
    <w:rsid w:val="00AE6315"/>
    <w:rsid w:val="00AE74FA"/>
    <w:rsid w:val="00AF0FFF"/>
    <w:rsid w:val="00AF1C9A"/>
    <w:rsid w:val="00AF26D9"/>
    <w:rsid w:val="00AF2A56"/>
    <w:rsid w:val="00AF359F"/>
    <w:rsid w:val="00AF3ABE"/>
    <w:rsid w:val="00AF67D3"/>
    <w:rsid w:val="00AF6959"/>
    <w:rsid w:val="00AF721D"/>
    <w:rsid w:val="00AF7543"/>
    <w:rsid w:val="00AF778C"/>
    <w:rsid w:val="00B00520"/>
    <w:rsid w:val="00B00637"/>
    <w:rsid w:val="00B00F8E"/>
    <w:rsid w:val="00B014D0"/>
    <w:rsid w:val="00B01A84"/>
    <w:rsid w:val="00B028FF"/>
    <w:rsid w:val="00B032AB"/>
    <w:rsid w:val="00B03CB0"/>
    <w:rsid w:val="00B041A9"/>
    <w:rsid w:val="00B041D8"/>
    <w:rsid w:val="00B0463B"/>
    <w:rsid w:val="00B0465E"/>
    <w:rsid w:val="00B04CBF"/>
    <w:rsid w:val="00B051AD"/>
    <w:rsid w:val="00B06B63"/>
    <w:rsid w:val="00B107C9"/>
    <w:rsid w:val="00B110A6"/>
    <w:rsid w:val="00B1128A"/>
    <w:rsid w:val="00B1218F"/>
    <w:rsid w:val="00B13262"/>
    <w:rsid w:val="00B1376B"/>
    <w:rsid w:val="00B13C9D"/>
    <w:rsid w:val="00B13E1C"/>
    <w:rsid w:val="00B13EAE"/>
    <w:rsid w:val="00B1450A"/>
    <w:rsid w:val="00B14561"/>
    <w:rsid w:val="00B14C20"/>
    <w:rsid w:val="00B16238"/>
    <w:rsid w:val="00B17973"/>
    <w:rsid w:val="00B2038B"/>
    <w:rsid w:val="00B20CFB"/>
    <w:rsid w:val="00B21A4A"/>
    <w:rsid w:val="00B21D5D"/>
    <w:rsid w:val="00B222EE"/>
    <w:rsid w:val="00B22696"/>
    <w:rsid w:val="00B22B35"/>
    <w:rsid w:val="00B22C25"/>
    <w:rsid w:val="00B236EC"/>
    <w:rsid w:val="00B238DB"/>
    <w:rsid w:val="00B23F8B"/>
    <w:rsid w:val="00B2452D"/>
    <w:rsid w:val="00B27724"/>
    <w:rsid w:val="00B2778E"/>
    <w:rsid w:val="00B27AA2"/>
    <w:rsid w:val="00B30223"/>
    <w:rsid w:val="00B30AFA"/>
    <w:rsid w:val="00B30F3D"/>
    <w:rsid w:val="00B31092"/>
    <w:rsid w:val="00B315AE"/>
    <w:rsid w:val="00B319C2"/>
    <w:rsid w:val="00B31E4B"/>
    <w:rsid w:val="00B322D2"/>
    <w:rsid w:val="00B32CD4"/>
    <w:rsid w:val="00B33B67"/>
    <w:rsid w:val="00B33CB4"/>
    <w:rsid w:val="00B34459"/>
    <w:rsid w:val="00B3448B"/>
    <w:rsid w:val="00B359DE"/>
    <w:rsid w:val="00B35AAD"/>
    <w:rsid w:val="00B3602A"/>
    <w:rsid w:val="00B36781"/>
    <w:rsid w:val="00B36A0E"/>
    <w:rsid w:val="00B40074"/>
    <w:rsid w:val="00B406D5"/>
    <w:rsid w:val="00B40766"/>
    <w:rsid w:val="00B4170C"/>
    <w:rsid w:val="00B41FC5"/>
    <w:rsid w:val="00B42390"/>
    <w:rsid w:val="00B432A0"/>
    <w:rsid w:val="00B43DBE"/>
    <w:rsid w:val="00B4512B"/>
    <w:rsid w:val="00B4738B"/>
    <w:rsid w:val="00B478E3"/>
    <w:rsid w:val="00B517F7"/>
    <w:rsid w:val="00B51B11"/>
    <w:rsid w:val="00B51FDF"/>
    <w:rsid w:val="00B52AFC"/>
    <w:rsid w:val="00B52C25"/>
    <w:rsid w:val="00B52EFE"/>
    <w:rsid w:val="00B53F70"/>
    <w:rsid w:val="00B559BD"/>
    <w:rsid w:val="00B56233"/>
    <w:rsid w:val="00B60DCA"/>
    <w:rsid w:val="00B610C3"/>
    <w:rsid w:val="00B61CD5"/>
    <w:rsid w:val="00B624C3"/>
    <w:rsid w:val="00B63C3B"/>
    <w:rsid w:val="00B63C73"/>
    <w:rsid w:val="00B64731"/>
    <w:rsid w:val="00B66F27"/>
    <w:rsid w:val="00B672B3"/>
    <w:rsid w:val="00B67376"/>
    <w:rsid w:val="00B7000B"/>
    <w:rsid w:val="00B704F7"/>
    <w:rsid w:val="00B72697"/>
    <w:rsid w:val="00B73195"/>
    <w:rsid w:val="00B732EF"/>
    <w:rsid w:val="00B748AA"/>
    <w:rsid w:val="00B758EA"/>
    <w:rsid w:val="00B75C3F"/>
    <w:rsid w:val="00B768EF"/>
    <w:rsid w:val="00B76CFC"/>
    <w:rsid w:val="00B76DB6"/>
    <w:rsid w:val="00B77DBF"/>
    <w:rsid w:val="00B80B08"/>
    <w:rsid w:val="00B810DF"/>
    <w:rsid w:val="00B81FBB"/>
    <w:rsid w:val="00B82903"/>
    <w:rsid w:val="00B85E26"/>
    <w:rsid w:val="00B86837"/>
    <w:rsid w:val="00B86BC4"/>
    <w:rsid w:val="00B902B9"/>
    <w:rsid w:val="00B90989"/>
    <w:rsid w:val="00B911C0"/>
    <w:rsid w:val="00B92C59"/>
    <w:rsid w:val="00B92CF7"/>
    <w:rsid w:val="00B936B1"/>
    <w:rsid w:val="00B94440"/>
    <w:rsid w:val="00B95855"/>
    <w:rsid w:val="00B95BFE"/>
    <w:rsid w:val="00B9605A"/>
    <w:rsid w:val="00B96874"/>
    <w:rsid w:val="00B96C22"/>
    <w:rsid w:val="00B972D3"/>
    <w:rsid w:val="00B9743C"/>
    <w:rsid w:val="00B974D6"/>
    <w:rsid w:val="00B97669"/>
    <w:rsid w:val="00B97B29"/>
    <w:rsid w:val="00BA1705"/>
    <w:rsid w:val="00BA1C49"/>
    <w:rsid w:val="00BA2132"/>
    <w:rsid w:val="00BA368A"/>
    <w:rsid w:val="00BA5092"/>
    <w:rsid w:val="00BA6694"/>
    <w:rsid w:val="00BA67C5"/>
    <w:rsid w:val="00BA7204"/>
    <w:rsid w:val="00BA7232"/>
    <w:rsid w:val="00BA7259"/>
    <w:rsid w:val="00BA76E0"/>
    <w:rsid w:val="00BA77D6"/>
    <w:rsid w:val="00BA77EB"/>
    <w:rsid w:val="00BA7BB4"/>
    <w:rsid w:val="00BB241B"/>
    <w:rsid w:val="00BB3413"/>
    <w:rsid w:val="00BB3493"/>
    <w:rsid w:val="00BB4389"/>
    <w:rsid w:val="00BB5884"/>
    <w:rsid w:val="00BB61BE"/>
    <w:rsid w:val="00BC0B6D"/>
    <w:rsid w:val="00BC2047"/>
    <w:rsid w:val="00BC2797"/>
    <w:rsid w:val="00BC2811"/>
    <w:rsid w:val="00BC4227"/>
    <w:rsid w:val="00BC48D2"/>
    <w:rsid w:val="00BC5FCD"/>
    <w:rsid w:val="00BC6FFE"/>
    <w:rsid w:val="00BC788A"/>
    <w:rsid w:val="00BD1366"/>
    <w:rsid w:val="00BD18A3"/>
    <w:rsid w:val="00BD1A0F"/>
    <w:rsid w:val="00BD1D7C"/>
    <w:rsid w:val="00BD221F"/>
    <w:rsid w:val="00BD29E7"/>
    <w:rsid w:val="00BD3419"/>
    <w:rsid w:val="00BD43E5"/>
    <w:rsid w:val="00BD4824"/>
    <w:rsid w:val="00BD5803"/>
    <w:rsid w:val="00BD59E3"/>
    <w:rsid w:val="00BD60F4"/>
    <w:rsid w:val="00BD7B4B"/>
    <w:rsid w:val="00BD7FD7"/>
    <w:rsid w:val="00BE0315"/>
    <w:rsid w:val="00BE05F0"/>
    <w:rsid w:val="00BE06CF"/>
    <w:rsid w:val="00BE1772"/>
    <w:rsid w:val="00BE1DEB"/>
    <w:rsid w:val="00BE2291"/>
    <w:rsid w:val="00BE4077"/>
    <w:rsid w:val="00BE4159"/>
    <w:rsid w:val="00BE7B22"/>
    <w:rsid w:val="00BF0E8E"/>
    <w:rsid w:val="00BF0F7C"/>
    <w:rsid w:val="00BF16E5"/>
    <w:rsid w:val="00BF1A7F"/>
    <w:rsid w:val="00BF2319"/>
    <w:rsid w:val="00BF2834"/>
    <w:rsid w:val="00BF284A"/>
    <w:rsid w:val="00BF431A"/>
    <w:rsid w:val="00BF607E"/>
    <w:rsid w:val="00BF653C"/>
    <w:rsid w:val="00BF75AC"/>
    <w:rsid w:val="00C00917"/>
    <w:rsid w:val="00C00F37"/>
    <w:rsid w:val="00C0179D"/>
    <w:rsid w:val="00C01880"/>
    <w:rsid w:val="00C01B87"/>
    <w:rsid w:val="00C02B1A"/>
    <w:rsid w:val="00C031EC"/>
    <w:rsid w:val="00C03F51"/>
    <w:rsid w:val="00C048C7"/>
    <w:rsid w:val="00C04993"/>
    <w:rsid w:val="00C04DD3"/>
    <w:rsid w:val="00C05128"/>
    <w:rsid w:val="00C07F22"/>
    <w:rsid w:val="00C1050F"/>
    <w:rsid w:val="00C10CC7"/>
    <w:rsid w:val="00C11C58"/>
    <w:rsid w:val="00C11F24"/>
    <w:rsid w:val="00C12731"/>
    <w:rsid w:val="00C13026"/>
    <w:rsid w:val="00C13225"/>
    <w:rsid w:val="00C14C86"/>
    <w:rsid w:val="00C15B3B"/>
    <w:rsid w:val="00C16BFB"/>
    <w:rsid w:val="00C1712F"/>
    <w:rsid w:val="00C172C6"/>
    <w:rsid w:val="00C209AA"/>
    <w:rsid w:val="00C21525"/>
    <w:rsid w:val="00C2229F"/>
    <w:rsid w:val="00C229F8"/>
    <w:rsid w:val="00C23389"/>
    <w:rsid w:val="00C24187"/>
    <w:rsid w:val="00C247CC"/>
    <w:rsid w:val="00C24D66"/>
    <w:rsid w:val="00C277EE"/>
    <w:rsid w:val="00C27D48"/>
    <w:rsid w:val="00C306D3"/>
    <w:rsid w:val="00C30940"/>
    <w:rsid w:val="00C31702"/>
    <w:rsid w:val="00C322F1"/>
    <w:rsid w:val="00C33027"/>
    <w:rsid w:val="00C33284"/>
    <w:rsid w:val="00C33463"/>
    <w:rsid w:val="00C351D1"/>
    <w:rsid w:val="00C35844"/>
    <w:rsid w:val="00C36B32"/>
    <w:rsid w:val="00C371FA"/>
    <w:rsid w:val="00C41618"/>
    <w:rsid w:val="00C41AF7"/>
    <w:rsid w:val="00C41B20"/>
    <w:rsid w:val="00C41BFA"/>
    <w:rsid w:val="00C4319E"/>
    <w:rsid w:val="00C44231"/>
    <w:rsid w:val="00C449AF"/>
    <w:rsid w:val="00C45324"/>
    <w:rsid w:val="00C46019"/>
    <w:rsid w:val="00C46E2D"/>
    <w:rsid w:val="00C46F61"/>
    <w:rsid w:val="00C478CB"/>
    <w:rsid w:val="00C47BB2"/>
    <w:rsid w:val="00C47CF0"/>
    <w:rsid w:val="00C50572"/>
    <w:rsid w:val="00C519E6"/>
    <w:rsid w:val="00C51C28"/>
    <w:rsid w:val="00C532B3"/>
    <w:rsid w:val="00C53456"/>
    <w:rsid w:val="00C53E86"/>
    <w:rsid w:val="00C54FF8"/>
    <w:rsid w:val="00C55B69"/>
    <w:rsid w:val="00C577BB"/>
    <w:rsid w:val="00C57922"/>
    <w:rsid w:val="00C60364"/>
    <w:rsid w:val="00C60420"/>
    <w:rsid w:val="00C60C2D"/>
    <w:rsid w:val="00C61B57"/>
    <w:rsid w:val="00C62810"/>
    <w:rsid w:val="00C63043"/>
    <w:rsid w:val="00C636C5"/>
    <w:rsid w:val="00C63F49"/>
    <w:rsid w:val="00C646E1"/>
    <w:rsid w:val="00C6485F"/>
    <w:rsid w:val="00C65174"/>
    <w:rsid w:val="00C654CB"/>
    <w:rsid w:val="00C65DE0"/>
    <w:rsid w:val="00C67376"/>
    <w:rsid w:val="00C70043"/>
    <w:rsid w:val="00C70230"/>
    <w:rsid w:val="00C735FB"/>
    <w:rsid w:val="00C73861"/>
    <w:rsid w:val="00C7432C"/>
    <w:rsid w:val="00C74332"/>
    <w:rsid w:val="00C74532"/>
    <w:rsid w:val="00C74F03"/>
    <w:rsid w:val="00C75330"/>
    <w:rsid w:val="00C75791"/>
    <w:rsid w:val="00C75DBF"/>
    <w:rsid w:val="00C76304"/>
    <w:rsid w:val="00C8238F"/>
    <w:rsid w:val="00C824A5"/>
    <w:rsid w:val="00C82B9C"/>
    <w:rsid w:val="00C83263"/>
    <w:rsid w:val="00C832F7"/>
    <w:rsid w:val="00C8395D"/>
    <w:rsid w:val="00C83B2D"/>
    <w:rsid w:val="00C84955"/>
    <w:rsid w:val="00C84C56"/>
    <w:rsid w:val="00C84EAE"/>
    <w:rsid w:val="00C86467"/>
    <w:rsid w:val="00C86AB2"/>
    <w:rsid w:val="00C86B23"/>
    <w:rsid w:val="00C877F8"/>
    <w:rsid w:val="00C9060F"/>
    <w:rsid w:val="00C91D0B"/>
    <w:rsid w:val="00C91D69"/>
    <w:rsid w:val="00C91E7A"/>
    <w:rsid w:val="00C936CB"/>
    <w:rsid w:val="00C93DBC"/>
    <w:rsid w:val="00C942C1"/>
    <w:rsid w:val="00C94FE7"/>
    <w:rsid w:val="00C954B9"/>
    <w:rsid w:val="00C95677"/>
    <w:rsid w:val="00C95C72"/>
    <w:rsid w:val="00C96B86"/>
    <w:rsid w:val="00C97DF7"/>
    <w:rsid w:val="00CA0560"/>
    <w:rsid w:val="00CA072D"/>
    <w:rsid w:val="00CA1A6A"/>
    <w:rsid w:val="00CA352C"/>
    <w:rsid w:val="00CA4898"/>
    <w:rsid w:val="00CA6108"/>
    <w:rsid w:val="00CA664F"/>
    <w:rsid w:val="00CA7671"/>
    <w:rsid w:val="00CA7867"/>
    <w:rsid w:val="00CB1896"/>
    <w:rsid w:val="00CB1D8D"/>
    <w:rsid w:val="00CB43C7"/>
    <w:rsid w:val="00CB4585"/>
    <w:rsid w:val="00CB4667"/>
    <w:rsid w:val="00CB4AA3"/>
    <w:rsid w:val="00CB4E3C"/>
    <w:rsid w:val="00CB66EB"/>
    <w:rsid w:val="00CB766B"/>
    <w:rsid w:val="00CC0061"/>
    <w:rsid w:val="00CC0706"/>
    <w:rsid w:val="00CC1657"/>
    <w:rsid w:val="00CC2234"/>
    <w:rsid w:val="00CC31B6"/>
    <w:rsid w:val="00CC356D"/>
    <w:rsid w:val="00CC651E"/>
    <w:rsid w:val="00CC67BB"/>
    <w:rsid w:val="00CC7B79"/>
    <w:rsid w:val="00CD109D"/>
    <w:rsid w:val="00CD1668"/>
    <w:rsid w:val="00CD1E9D"/>
    <w:rsid w:val="00CD3D2B"/>
    <w:rsid w:val="00CD42DA"/>
    <w:rsid w:val="00CD60AD"/>
    <w:rsid w:val="00CD6ABB"/>
    <w:rsid w:val="00CE0F12"/>
    <w:rsid w:val="00CE1EEE"/>
    <w:rsid w:val="00CE1FDE"/>
    <w:rsid w:val="00CE258D"/>
    <w:rsid w:val="00CE4945"/>
    <w:rsid w:val="00CE5848"/>
    <w:rsid w:val="00CE5CF2"/>
    <w:rsid w:val="00CE6D0F"/>
    <w:rsid w:val="00CE6D92"/>
    <w:rsid w:val="00CE7378"/>
    <w:rsid w:val="00CE7B8D"/>
    <w:rsid w:val="00CE7E0D"/>
    <w:rsid w:val="00CE7E6A"/>
    <w:rsid w:val="00CF025C"/>
    <w:rsid w:val="00CF104A"/>
    <w:rsid w:val="00CF13B6"/>
    <w:rsid w:val="00CF334C"/>
    <w:rsid w:val="00CF3670"/>
    <w:rsid w:val="00CF3D16"/>
    <w:rsid w:val="00CF51DF"/>
    <w:rsid w:val="00CF6C6B"/>
    <w:rsid w:val="00CF736F"/>
    <w:rsid w:val="00CF7D01"/>
    <w:rsid w:val="00D00A5D"/>
    <w:rsid w:val="00D00A87"/>
    <w:rsid w:val="00D0122B"/>
    <w:rsid w:val="00D0210E"/>
    <w:rsid w:val="00D02F2F"/>
    <w:rsid w:val="00D03F38"/>
    <w:rsid w:val="00D05480"/>
    <w:rsid w:val="00D05A6C"/>
    <w:rsid w:val="00D05A6E"/>
    <w:rsid w:val="00D06B75"/>
    <w:rsid w:val="00D079FA"/>
    <w:rsid w:val="00D1010E"/>
    <w:rsid w:val="00D1074E"/>
    <w:rsid w:val="00D11272"/>
    <w:rsid w:val="00D12341"/>
    <w:rsid w:val="00D13087"/>
    <w:rsid w:val="00D13AF1"/>
    <w:rsid w:val="00D1462B"/>
    <w:rsid w:val="00D15854"/>
    <w:rsid w:val="00D15978"/>
    <w:rsid w:val="00D16FA0"/>
    <w:rsid w:val="00D17875"/>
    <w:rsid w:val="00D17F04"/>
    <w:rsid w:val="00D2087E"/>
    <w:rsid w:val="00D21494"/>
    <w:rsid w:val="00D2214D"/>
    <w:rsid w:val="00D2271F"/>
    <w:rsid w:val="00D2284C"/>
    <w:rsid w:val="00D22C23"/>
    <w:rsid w:val="00D231A0"/>
    <w:rsid w:val="00D25681"/>
    <w:rsid w:val="00D2604C"/>
    <w:rsid w:val="00D2657C"/>
    <w:rsid w:val="00D26DCE"/>
    <w:rsid w:val="00D3019F"/>
    <w:rsid w:val="00D30B95"/>
    <w:rsid w:val="00D30DD1"/>
    <w:rsid w:val="00D310E7"/>
    <w:rsid w:val="00D31251"/>
    <w:rsid w:val="00D3250C"/>
    <w:rsid w:val="00D32870"/>
    <w:rsid w:val="00D342F5"/>
    <w:rsid w:val="00D34455"/>
    <w:rsid w:val="00D34B2F"/>
    <w:rsid w:val="00D36719"/>
    <w:rsid w:val="00D37CCE"/>
    <w:rsid w:val="00D42103"/>
    <w:rsid w:val="00D442A3"/>
    <w:rsid w:val="00D44BB3"/>
    <w:rsid w:val="00D45EF2"/>
    <w:rsid w:val="00D473D8"/>
    <w:rsid w:val="00D477A0"/>
    <w:rsid w:val="00D47E0A"/>
    <w:rsid w:val="00D5130A"/>
    <w:rsid w:val="00D51769"/>
    <w:rsid w:val="00D51DD4"/>
    <w:rsid w:val="00D522D8"/>
    <w:rsid w:val="00D52359"/>
    <w:rsid w:val="00D5458D"/>
    <w:rsid w:val="00D5491C"/>
    <w:rsid w:val="00D55098"/>
    <w:rsid w:val="00D554E8"/>
    <w:rsid w:val="00D55DEA"/>
    <w:rsid w:val="00D5748E"/>
    <w:rsid w:val="00D57C33"/>
    <w:rsid w:val="00D601AD"/>
    <w:rsid w:val="00D61149"/>
    <w:rsid w:val="00D612A9"/>
    <w:rsid w:val="00D61FEF"/>
    <w:rsid w:val="00D628CE"/>
    <w:rsid w:val="00D63064"/>
    <w:rsid w:val="00D63236"/>
    <w:rsid w:val="00D64067"/>
    <w:rsid w:val="00D64B14"/>
    <w:rsid w:val="00D65FD2"/>
    <w:rsid w:val="00D66935"/>
    <w:rsid w:val="00D675E3"/>
    <w:rsid w:val="00D72578"/>
    <w:rsid w:val="00D72CD7"/>
    <w:rsid w:val="00D76099"/>
    <w:rsid w:val="00D766BC"/>
    <w:rsid w:val="00D775D1"/>
    <w:rsid w:val="00D80021"/>
    <w:rsid w:val="00D804B8"/>
    <w:rsid w:val="00D8114A"/>
    <w:rsid w:val="00D81224"/>
    <w:rsid w:val="00D824E2"/>
    <w:rsid w:val="00D825E8"/>
    <w:rsid w:val="00D826EF"/>
    <w:rsid w:val="00D8415D"/>
    <w:rsid w:val="00D842D1"/>
    <w:rsid w:val="00D84BF2"/>
    <w:rsid w:val="00D8724C"/>
    <w:rsid w:val="00D87560"/>
    <w:rsid w:val="00D903DE"/>
    <w:rsid w:val="00D92503"/>
    <w:rsid w:val="00D92E31"/>
    <w:rsid w:val="00D938C1"/>
    <w:rsid w:val="00D9430B"/>
    <w:rsid w:val="00D94FEF"/>
    <w:rsid w:val="00D978D6"/>
    <w:rsid w:val="00D97998"/>
    <w:rsid w:val="00D97BC1"/>
    <w:rsid w:val="00DA107D"/>
    <w:rsid w:val="00DA1085"/>
    <w:rsid w:val="00DA2494"/>
    <w:rsid w:val="00DA2717"/>
    <w:rsid w:val="00DA289F"/>
    <w:rsid w:val="00DA2B62"/>
    <w:rsid w:val="00DA388C"/>
    <w:rsid w:val="00DA3FCB"/>
    <w:rsid w:val="00DA436B"/>
    <w:rsid w:val="00DA47A8"/>
    <w:rsid w:val="00DA4EE5"/>
    <w:rsid w:val="00DA520E"/>
    <w:rsid w:val="00DA5235"/>
    <w:rsid w:val="00DA64DB"/>
    <w:rsid w:val="00DA7EDD"/>
    <w:rsid w:val="00DB1564"/>
    <w:rsid w:val="00DB206B"/>
    <w:rsid w:val="00DB2387"/>
    <w:rsid w:val="00DB25F7"/>
    <w:rsid w:val="00DB3592"/>
    <w:rsid w:val="00DB3751"/>
    <w:rsid w:val="00DB3D26"/>
    <w:rsid w:val="00DB4338"/>
    <w:rsid w:val="00DB4669"/>
    <w:rsid w:val="00DB4C93"/>
    <w:rsid w:val="00DB4EB3"/>
    <w:rsid w:val="00DB4FB2"/>
    <w:rsid w:val="00DB64EF"/>
    <w:rsid w:val="00DB7097"/>
    <w:rsid w:val="00DB7863"/>
    <w:rsid w:val="00DB7DC4"/>
    <w:rsid w:val="00DC1FAA"/>
    <w:rsid w:val="00DC23E5"/>
    <w:rsid w:val="00DC2BB5"/>
    <w:rsid w:val="00DC3F8A"/>
    <w:rsid w:val="00DC64EB"/>
    <w:rsid w:val="00DC79CF"/>
    <w:rsid w:val="00DC7C87"/>
    <w:rsid w:val="00DD13D6"/>
    <w:rsid w:val="00DD2144"/>
    <w:rsid w:val="00DD317D"/>
    <w:rsid w:val="00DD3355"/>
    <w:rsid w:val="00DD3603"/>
    <w:rsid w:val="00DD46E9"/>
    <w:rsid w:val="00DD5051"/>
    <w:rsid w:val="00DE03E9"/>
    <w:rsid w:val="00DE0D00"/>
    <w:rsid w:val="00DE16CD"/>
    <w:rsid w:val="00DE2A92"/>
    <w:rsid w:val="00DE3B21"/>
    <w:rsid w:val="00DE432B"/>
    <w:rsid w:val="00DE6492"/>
    <w:rsid w:val="00DE6AEB"/>
    <w:rsid w:val="00DE75EB"/>
    <w:rsid w:val="00DE7625"/>
    <w:rsid w:val="00DF09DA"/>
    <w:rsid w:val="00DF1496"/>
    <w:rsid w:val="00DF280B"/>
    <w:rsid w:val="00DF28A7"/>
    <w:rsid w:val="00DF28B7"/>
    <w:rsid w:val="00DF2A14"/>
    <w:rsid w:val="00DF42AD"/>
    <w:rsid w:val="00DF4598"/>
    <w:rsid w:val="00DF56A1"/>
    <w:rsid w:val="00DF68C0"/>
    <w:rsid w:val="00DF6CD5"/>
    <w:rsid w:val="00DF7F5A"/>
    <w:rsid w:val="00E00339"/>
    <w:rsid w:val="00E00632"/>
    <w:rsid w:val="00E00FFD"/>
    <w:rsid w:val="00E014B9"/>
    <w:rsid w:val="00E01574"/>
    <w:rsid w:val="00E016BC"/>
    <w:rsid w:val="00E01993"/>
    <w:rsid w:val="00E026D5"/>
    <w:rsid w:val="00E02839"/>
    <w:rsid w:val="00E03409"/>
    <w:rsid w:val="00E03710"/>
    <w:rsid w:val="00E044FB"/>
    <w:rsid w:val="00E04621"/>
    <w:rsid w:val="00E04C02"/>
    <w:rsid w:val="00E04F98"/>
    <w:rsid w:val="00E053B2"/>
    <w:rsid w:val="00E0626F"/>
    <w:rsid w:val="00E06E93"/>
    <w:rsid w:val="00E07D2A"/>
    <w:rsid w:val="00E07FDD"/>
    <w:rsid w:val="00E10E6E"/>
    <w:rsid w:val="00E1131E"/>
    <w:rsid w:val="00E11B61"/>
    <w:rsid w:val="00E12134"/>
    <w:rsid w:val="00E12476"/>
    <w:rsid w:val="00E13297"/>
    <w:rsid w:val="00E139D5"/>
    <w:rsid w:val="00E14CA5"/>
    <w:rsid w:val="00E152DF"/>
    <w:rsid w:val="00E167D1"/>
    <w:rsid w:val="00E17E78"/>
    <w:rsid w:val="00E20183"/>
    <w:rsid w:val="00E21366"/>
    <w:rsid w:val="00E21730"/>
    <w:rsid w:val="00E22D1B"/>
    <w:rsid w:val="00E235F5"/>
    <w:rsid w:val="00E23686"/>
    <w:rsid w:val="00E23783"/>
    <w:rsid w:val="00E24420"/>
    <w:rsid w:val="00E24443"/>
    <w:rsid w:val="00E2449C"/>
    <w:rsid w:val="00E245DD"/>
    <w:rsid w:val="00E248C3"/>
    <w:rsid w:val="00E24D04"/>
    <w:rsid w:val="00E251E0"/>
    <w:rsid w:val="00E26411"/>
    <w:rsid w:val="00E26CF1"/>
    <w:rsid w:val="00E2767E"/>
    <w:rsid w:val="00E27735"/>
    <w:rsid w:val="00E27DA0"/>
    <w:rsid w:val="00E306E7"/>
    <w:rsid w:val="00E307B6"/>
    <w:rsid w:val="00E30912"/>
    <w:rsid w:val="00E30B6C"/>
    <w:rsid w:val="00E30C15"/>
    <w:rsid w:val="00E31B80"/>
    <w:rsid w:val="00E31E10"/>
    <w:rsid w:val="00E31F10"/>
    <w:rsid w:val="00E32642"/>
    <w:rsid w:val="00E330B7"/>
    <w:rsid w:val="00E343B5"/>
    <w:rsid w:val="00E36A6A"/>
    <w:rsid w:val="00E3707C"/>
    <w:rsid w:val="00E37234"/>
    <w:rsid w:val="00E37CD8"/>
    <w:rsid w:val="00E40A7E"/>
    <w:rsid w:val="00E4121E"/>
    <w:rsid w:val="00E41AD6"/>
    <w:rsid w:val="00E42017"/>
    <w:rsid w:val="00E42730"/>
    <w:rsid w:val="00E43560"/>
    <w:rsid w:val="00E43CC1"/>
    <w:rsid w:val="00E44D86"/>
    <w:rsid w:val="00E45EE7"/>
    <w:rsid w:val="00E46268"/>
    <w:rsid w:val="00E473F9"/>
    <w:rsid w:val="00E4781F"/>
    <w:rsid w:val="00E5060D"/>
    <w:rsid w:val="00E50FE4"/>
    <w:rsid w:val="00E52168"/>
    <w:rsid w:val="00E53128"/>
    <w:rsid w:val="00E53C60"/>
    <w:rsid w:val="00E552F7"/>
    <w:rsid w:val="00E55854"/>
    <w:rsid w:val="00E55B8D"/>
    <w:rsid w:val="00E5686D"/>
    <w:rsid w:val="00E56A3F"/>
    <w:rsid w:val="00E57624"/>
    <w:rsid w:val="00E61DAB"/>
    <w:rsid w:val="00E628AD"/>
    <w:rsid w:val="00E63A7D"/>
    <w:rsid w:val="00E6416F"/>
    <w:rsid w:val="00E64339"/>
    <w:rsid w:val="00E64C26"/>
    <w:rsid w:val="00E65080"/>
    <w:rsid w:val="00E6540C"/>
    <w:rsid w:val="00E65E8D"/>
    <w:rsid w:val="00E677BD"/>
    <w:rsid w:val="00E678DF"/>
    <w:rsid w:val="00E67A05"/>
    <w:rsid w:val="00E70C44"/>
    <w:rsid w:val="00E71AF8"/>
    <w:rsid w:val="00E72B6E"/>
    <w:rsid w:val="00E72CAC"/>
    <w:rsid w:val="00E73884"/>
    <w:rsid w:val="00E80CDA"/>
    <w:rsid w:val="00E80E45"/>
    <w:rsid w:val="00E812E9"/>
    <w:rsid w:val="00E82A85"/>
    <w:rsid w:val="00E83C84"/>
    <w:rsid w:val="00E84061"/>
    <w:rsid w:val="00E84318"/>
    <w:rsid w:val="00E8445B"/>
    <w:rsid w:val="00E85E3E"/>
    <w:rsid w:val="00E86C3D"/>
    <w:rsid w:val="00E872A7"/>
    <w:rsid w:val="00E873FD"/>
    <w:rsid w:val="00E879F6"/>
    <w:rsid w:val="00E87BB8"/>
    <w:rsid w:val="00E90707"/>
    <w:rsid w:val="00E9112B"/>
    <w:rsid w:val="00E9358F"/>
    <w:rsid w:val="00E94E26"/>
    <w:rsid w:val="00E956A8"/>
    <w:rsid w:val="00E963AD"/>
    <w:rsid w:val="00E96441"/>
    <w:rsid w:val="00E96534"/>
    <w:rsid w:val="00E96685"/>
    <w:rsid w:val="00E96B6E"/>
    <w:rsid w:val="00EA0604"/>
    <w:rsid w:val="00EA0E13"/>
    <w:rsid w:val="00EA0EBC"/>
    <w:rsid w:val="00EA19E9"/>
    <w:rsid w:val="00EA2233"/>
    <w:rsid w:val="00EA22FF"/>
    <w:rsid w:val="00EA25CD"/>
    <w:rsid w:val="00EA369D"/>
    <w:rsid w:val="00EA411E"/>
    <w:rsid w:val="00EA61DD"/>
    <w:rsid w:val="00EA641F"/>
    <w:rsid w:val="00EA6A5A"/>
    <w:rsid w:val="00EA6BB3"/>
    <w:rsid w:val="00EA7030"/>
    <w:rsid w:val="00EA72E7"/>
    <w:rsid w:val="00EA7496"/>
    <w:rsid w:val="00EA7E0F"/>
    <w:rsid w:val="00EB043C"/>
    <w:rsid w:val="00EB0E88"/>
    <w:rsid w:val="00EB19E0"/>
    <w:rsid w:val="00EB21C0"/>
    <w:rsid w:val="00EB3193"/>
    <w:rsid w:val="00EB444B"/>
    <w:rsid w:val="00EB5155"/>
    <w:rsid w:val="00EB5A80"/>
    <w:rsid w:val="00EB65AF"/>
    <w:rsid w:val="00EB7796"/>
    <w:rsid w:val="00EB7AF3"/>
    <w:rsid w:val="00EC07DD"/>
    <w:rsid w:val="00EC0D7C"/>
    <w:rsid w:val="00EC0E2D"/>
    <w:rsid w:val="00EC1148"/>
    <w:rsid w:val="00EC23C1"/>
    <w:rsid w:val="00EC2800"/>
    <w:rsid w:val="00EC3652"/>
    <w:rsid w:val="00EC421C"/>
    <w:rsid w:val="00EC4E3C"/>
    <w:rsid w:val="00EC5187"/>
    <w:rsid w:val="00EC5C89"/>
    <w:rsid w:val="00EC68EA"/>
    <w:rsid w:val="00EC6BDE"/>
    <w:rsid w:val="00EC7184"/>
    <w:rsid w:val="00EC7F14"/>
    <w:rsid w:val="00ED0F3A"/>
    <w:rsid w:val="00ED4D87"/>
    <w:rsid w:val="00EE0B0C"/>
    <w:rsid w:val="00EE198A"/>
    <w:rsid w:val="00EE1F4D"/>
    <w:rsid w:val="00EE220A"/>
    <w:rsid w:val="00EE2853"/>
    <w:rsid w:val="00EE2EBF"/>
    <w:rsid w:val="00EE300B"/>
    <w:rsid w:val="00EE3DDC"/>
    <w:rsid w:val="00EE5E15"/>
    <w:rsid w:val="00EE7304"/>
    <w:rsid w:val="00EE7411"/>
    <w:rsid w:val="00EE77C8"/>
    <w:rsid w:val="00EF2808"/>
    <w:rsid w:val="00EF3C05"/>
    <w:rsid w:val="00EF5D36"/>
    <w:rsid w:val="00EF64B8"/>
    <w:rsid w:val="00EF651D"/>
    <w:rsid w:val="00EF66BB"/>
    <w:rsid w:val="00EF66FC"/>
    <w:rsid w:val="00EF708B"/>
    <w:rsid w:val="00F0135B"/>
    <w:rsid w:val="00F02153"/>
    <w:rsid w:val="00F022E8"/>
    <w:rsid w:val="00F029E0"/>
    <w:rsid w:val="00F02C0E"/>
    <w:rsid w:val="00F02E73"/>
    <w:rsid w:val="00F02FD1"/>
    <w:rsid w:val="00F03FDC"/>
    <w:rsid w:val="00F04154"/>
    <w:rsid w:val="00F07489"/>
    <w:rsid w:val="00F074A1"/>
    <w:rsid w:val="00F0768A"/>
    <w:rsid w:val="00F10082"/>
    <w:rsid w:val="00F10140"/>
    <w:rsid w:val="00F10339"/>
    <w:rsid w:val="00F11BAF"/>
    <w:rsid w:val="00F11CE3"/>
    <w:rsid w:val="00F128D0"/>
    <w:rsid w:val="00F134FC"/>
    <w:rsid w:val="00F13548"/>
    <w:rsid w:val="00F139F0"/>
    <w:rsid w:val="00F16430"/>
    <w:rsid w:val="00F16F58"/>
    <w:rsid w:val="00F16FDF"/>
    <w:rsid w:val="00F172BB"/>
    <w:rsid w:val="00F1773A"/>
    <w:rsid w:val="00F17DCE"/>
    <w:rsid w:val="00F214DC"/>
    <w:rsid w:val="00F22750"/>
    <w:rsid w:val="00F227D0"/>
    <w:rsid w:val="00F227E8"/>
    <w:rsid w:val="00F22964"/>
    <w:rsid w:val="00F229B7"/>
    <w:rsid w:val="00F23474"/>
    <w:rsid w:val="00F23CA1"/>
    <w:rsid w:val="00F2401A"/>
    <w:rsid w:val="00F25596"/>
    <w:rsid w:val="00F25E34"/>
    <w:rsid w:val="00F261B7"/>
    <w:rsid w:val="00F2646F"/>
    <w:rsid w:val="00F264AC"/>
    <w:rsid w:val="00F27277"/>
    <w:rsid w:val="00F27E65"/>
    <w:rsid w:val="00F30963"/>
    <w:rsid w:val="00F3409A"/>
    <w:rsid w:val="00F34C46"/>
    <w:rsid w:val="00F36A5B"/>
    <w:rsid w:val="00F36BAB"/>
    <w:rsid w:val="00F36F5D"/>
    <w:rsid w:val="00F37721"/>
    <w:rsid w:val="00F40387"/>
    <w:rsid w:val="00F405C9"/>
    <w:rsid w:val="00F4072D"/>
    <w:rsid w:val="00F40A19"/>
    <w:rsid w:val="00F414CD"/>
    <w:rsid w:val="00F414F8"/>
    <w:rsid w:val="00F41955"/>
    <w:rsid w:val="00F41BF3"/>
    <w:rsid w:val="00F446BE"/>
    <w:rsid w:val="00F44E14"/>
    <w:rsid w:val="00F44FA1"/>
    <w:rsid w:val="00F46E5D"/>
    <w:rsid w:val="00F47626"/>
    <w:rsid w:val="00F47CAB"/>
    <w:rsid w:val="00F50275"/>
    <w:rsid w:val="00F505C7"/>
    <w:rsid w:val="00F51186"/>
    <w:rsid w:val="00F51366"/>
    <w:rsid w:val="00F525D8"/>
    <w:rsid w:val="00F5286E"/>
    <w:rsid w:val="00F53E2A"/>
    <w:rsid w:val="00F54824"/>
    <w:rsid w:val="00F54881"/>
    <w:rsid w:val="00F55980"/>
    <w:rsid w:val="00F565BE"/>
    <w:rsid w:val="00F566F6"/>
    <w:rsid w:val="00F5688B"/>
    <w:rsid w:val="00F56CE1"/>
    <w:rsid w:val="00F57082"/>
    <w:rsid w:val="00F57F1A"/>
    <w:rsid w:val="00F61DED"/>
    <w:rsid w:val="00F627B5"/>
    <w:rsid w:val="00F62D01"/>
    <w:rsid w:val="00F62EE5"/>
    <w:rsid w:val="00F62F02"/>
    <w:rsid w:val="00F64F8C"/>
    <w:rsid w:val="00F6517E"/>
    <w:rsid w:val="00F6690E"/>
    <w:rsid w:val="00F669C5"/>
    <w:rsid w:val="00F6719A"/>
    <w:rsid w:val="00F70A92"/>
    <w:rsid w:val="00F70C91"/>
    <w:rsid w:val="00F72314"/>
    <w:rsid w:val="00F72DEA"/>
    <w:rsid w:val="00F7563C"/>
    <w:rsid w:val="00F769B4"/>
    <w:rsid w:val="00F77B4B"/>
    <w:rsid w:val="00F77F40"/>
    <w:rsid w:val="00F803B0"/>
    <w:rsid w:val="00F80683"/>
    <w:rsid w:val="00F80E14"/>
    <w:rsid w:val="00F80E25"/>
    <w:rsid w:val="00F8118B"/>
    <w:rsid w:val="00F82D2E"/>
    <w:rsid w:val="00F8603E"/>
    <w:rsid w:val="00F869B7"/>
    <w:rsid w:val="00F9005C"/>
    <w:rsid w:val="00F904AE"/>
    <w:rsid w:val="00F90736"/>
    <w:rsid w:val="00F91CE7"/>
    <w:rsid w:val="00F92C20"/>
    <w:rsid w:val="00F947D9"/>
    <w:rsid w:val="00F9513C"/>
    <w:rsid w:val="00F954D4"/>
    <w:rsid w:val="00F97CBF"/>
    <w:rsid w:val="00F97F7C"/>
    <w:rsid w:val="00FA07C9"/>
    <w:rsid w:val="00FA0966"/>
    <w:rsid w:val="00FA0B5B"/>
    <w:rsid w:val="00FA13DC"/>
    <w:rsid w:val="00FA1540"/>
    <w:rsid w:val="00FA18CA"/>
    <w:rsid w:val="00FA1FF9"/>
    <w:rsid w:val="00FA2174"/>
    <w:rsid w:val="00FA37DC"/>
    <w:rsid w:val="00FA41C1"/>
    <w:rsid w:val="00FA4277"/>
    <w:rsid w:val="00FA4994"/>
    <w:rsid w:val="00FA5375"/>
    <w:rsid w:val="00FA5AA3"/>
    <w:rsid w:val="00FA6717"/>
    <w:rsid w:val="00FA6905"/>
    <w:rsid w:val="00FA7A01"/>
    <w:rsid w:val="00FB0263"/>
    <w:rsid w:val="00FB03E9"/>
    <w:rsid w:val="00FB0909"/>
    <w:rsid w:val="00FB120E"/>
    <w:rsid w:val="00FB13E6"/>
    <w:rsid w:val="00FB16E5"/>
    <w:rsid w:val="00FB1986"/>
    <w:rsid w:val="00FB253D"/>
    <w:rsid w:val="00FB2BF1"/>
    <w:rsid w:val="00FB357E"/>
    <w:rsid w:val="00FB4456"/>
    <w:rsid w:val="00FB5896"/>
    <w:rsid w:val="00FB5D74"/>
    <w:rsid w:val="00FB7121"/>
    <w:rsid w:val="00FB737A"/>
    <w:rsid w:val="00FC065C"/>
    <w:rsid w:val="00FC12F8"/>
    <w:rsid w:val="00FC18DB"/>
    <w:rsid w:val="00FC1C74"/>
    <w:rsid w:val="00FC23AE"/>
    <w:rsid w:val="00FC25B6"/>
    <w:rsid w:val="00FC31E2"/>
    <w:rsid w:val="00FC37BF"/>
    <w:rsid w:val="00FC3961"/>
    <w:rsid w:val="00FC3A0E"/>
    <w:rsid w:val="00FC44BC"/>
    <w:rsid w:val="00FC4B44"/>
    <w:rsid w:val="00FC5AD8"/>
    <w:rsid w:val="00FC63FB"/>
    <w:rsid w:val="00FD0A3A"/>
    <w:rsid w:val="00FD16AF"/>
    <w:rsid w:val="00FD1E48"/>
    <w:rsid w:val="00FD1F4D"/>
    <w:rsid w:val="00FD2A3E"/>
    <w:rsid w:val="00FD2ECD"/>
    <w:rsid w:val="00FD30A1"/>
    <w:rsid w:val="00FD4342"/>
    <w:rsid w:val="00FD5750"/>
    <w:rsid w:val="00FD61E5"/>
    <w:rsid w:val="00FD6505"/>
    <w:rsid w:val="00FD7077"/>
    <w:rsid w:val="00FE196D"/>
    <w:rsid w:val="00FE1AB9"/>
    <w:rsid w:val="00FE3694"/>
    <w:rsid w:val="00FE4849"/>
    <w:rsid w:val="00FE5B7C"/>
    <w:rsid w:val="00FE5BBC"/>
    <w:rsid w:val="00FE67BA"/>
    <w:rsid w:val="00FE785C"/>
    <w:rsid w:val="00FE7D67"/>
    <w:rsid w:val="00FF013F"/>
    <w:rsid w:val="00FF1432"/>
    <w:rsid w:val="00FF193C"/>
    <w:rsid w:val="00FF19C6"/>
    <w:rsid w:val="00FF2D11"/>
    <w:rsid w:val="00FF3D04"/>
    <w:rsid w:val="00FF507F"/>
    <w:rsid w:val="00FF582A"/>
    <w:rsid w:val="00FF649E"/>
    <w:rsid w:val="00FF652D"/>
    <w:rsid w:val="00FF6546"/>
    <w:rsid w:val="00FF6796"/>
    <w:rsid w:val="00FF6FCC"/>
    <w:rsid w:val="00FF6FE3"/>
    <w:rsid w:val="145F2A1D"/>
    <w:rsid w:val="17F11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485856-4409-43FB-BC8F-2E041297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D2D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E29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9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E29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locked/>
    <w:rsid w:val="00614C6E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uiPriority w:val="99"/>
    <w:unhideWhenUsed/>
    <w:rsid w:val="0015519E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551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link w:val="Nivel1Char"/>
    <w:qFormat/>
    <w:rsid w:val="000D390A"/>
    <w:pPr>
      <w:numPr>
        <w:numId w:val="8"/>
      </w:numPr>
      <w:spacing w:before="480" w:line="276" w:lineRule="auto"/>
      <w:jc w:val="both"/>
    </w:pPr>
    <w:rPr>
      <w:rFonts w:ascii="Arial" w:hAnsi="Arial" w:cs="Times New Roman"/>
      <w:b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"/>
    <w:rsid w:val="000D390A"/>
    <w:rPr>
      <w:rFonts w:ascii="Arial" w:eastAsiaTheme="majorEastAsia" w:hAnsi="Arial" w:cstheme="majorBidi"/>
      <w:b/>
      <w:color w:val="000000"/>
      <w:sz w:val="32"/>
      <w:szCs w:val="32"/>
    </w:rPr>
  </w:style>
  <w:style w:type="paragraph" w:styleId="Reviso">
    <w:name w:val="Revision"/>
    <w:hidden/>
    <w:uiPriority w:val="99"/>
    <w:semiHidden/>
    <w:rsid w:val="00656F07"/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B222EE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Citao1">
    <w:name w:val="Citação1"/>
    <w:basedOn w:val="Normal"/>
    <w:next w:val="Normal"/>
    <w:link w:val="QuoteChar"/>
    <w:qFormat/>
    <w:rsid w:val="00B222E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uiPriority w:val="99"/>
    <w:rsid w:val="00B222EE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SombreamentoMdio1-nfase31">
    <w:name w:val="Sombreamento Médio 1 - Ênfase 31"/>
    <w:basedOn w:val="Normal"/>
    <w:next w:val="Normal"/>
    <w:rsid w:val="00E014B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apple-converted-space">
    <w:name w:val="apple-converted-space"/>
    <w:basedOn w:val="Fontepargpadro"/>
    <w:rsid w:val="00E014B9"/>
  </w:style>
  <w:style w:type="character" w:customStyle="1" w:styleId="Nivel01Char">
    <w:name w:val="Nivel 01 Char"/>
    <w:basedOn w:val="Fontepargpadro"/>
    <w:link w:val="Nivel010"/>
    <w:locked/>
    <w:rsid w:val="0085196B"/>
    <w:rPr>
      <w:rFonts w:ascii="Arial" w:eastAsiaTheme="majorEastAsia" w:hAnsi="Arial" w:cstheme="majorBidi"/>
      <w:b/>
      <w:bCs/>
      <w:color w:val="000000"/>
      <w:sz w:val="32"/>
      <w:szCs w:val="32"/>
    </w:rPr>
  </w:style>
  <w:style w:type="paragraph" w:customStyle="1" w:styleId="Nivel010">
    <w:name w:val="Nivel 01"/>
    <w:basedOn w:val="Ttulo1"/>
    <w:next w:val="Normal"/>
    <w:link w:val="Nivel01Char"/>
    <w:qFormat/>
    <w:rsid w:val="0085196B"/>
    <w:pPr>
      <w:spacing w:before="480" w:after="120" w:line="276" w:lineRule="auto"/>
      <w:ind w:left="360" w:right="-15" w:hanging="360"/>
      <w:jc w:val="both"/>
    </w:pPr>
    <w:rPr>
      <w:rFonts w:ascii="Arial" w:hAnsi="Arial"/>
      <w:b/>
      <w:bCs/>
      <w:color w:val="000000"/>
    </w:rPr>
  </w:style>
  <w:style w:type="paragraph" w:customStyle="1" w:styleId="textojustificado">
    <w:name w:val="texto_justificado"/>
    <w:basedOn w:val="Normal"/>
    <w:rsid w:val="0085196B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rsid w:val="0085196B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85196B"/>
    <w:rPr>
      <w:b/>
      <w:bCs/>
    </w:rPr>
  </w:style>
  <w:style w:type="paragraph" w:customStyle="1" w:styleId="Nivel01">
    <w:name w:val="Nivel_01"/>
    <w:basedOn w:val="Ttulo1"/>
    <w:qFormat/>
    <w:rsid w:val="00B75C3F"/>
    <w:pPr>
      <w:numPr>
        <w:numId w:val="2"/>
      </w:numPr>
      <w:tabs>
        <w:tab w:val="num" w:pos="360"/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DD3603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D360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character" w:customStyle="1" w:styleId="WW8Num2z1">
    <w:name w:val="WW8Num2z1"/>
    <w:rsid w:val="007B7E1C"/>
    <w:rPr>
      <w:i w:val="0"/>
    </w:rPr>
  </w:style>
  <w:style w:type="paragraph" w:customStyle="1" w:styleId="PargrafodaLista2">
    <w:name w:val="Parágrafo da Lista2"/>
    <w:basedOn w:val="Normal"/>
    <w:rsid w:val="001C3AB6"/>
    <w:pPr>
      <w:ind w:left="720"/>
    </w:pPr>
    <w:rPr>
      <w:rFonts w:ascii="Ecofont_Spranq_eco_Sans" w:hAnsi="Ecofont_Spranq_eco_Sans"/>
      <w:sz w:val="24"/>
    </w:rPr>
  </w:style>
  <w:style w:type="paragraph" w:customStyle="1" w:styleId="GradeColorida-nfase110">
    <w:name w:val="Grade Colorida - Ênfase 110"/>
    <w:basedOn w:val="Normal"/>
    <w:next w:val="Normal"/>
    <w:rsid w:val="006F426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926CAB"/>
    <w:pPr>
      <w:tabs>
        <w:tab w:val="num" w:pos="360"/>
        <w:tab w:val="left" w:pos="567"/>
      </w:tabs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0608F6"/>
    <w:rPr>
      <w:rFonts w:ascii="Arial" w:eastAsiaTheme="majorEastAsia" w:hAnsi="Arial"/>
      <w:b/>
      <w:bCs/>
    </w:rPr>
  </w:style>
  <w:style w:type="character" w:styleId="Nmerodelinha">
    <w:name w:val="line number"/>
    <w:basedOn w:val="Fontepargpadro"/>
    <w:semiHidden/>
    <w:unhideWhenUsed/>
    <w:rsid w:val="003F33D3"/>
  </w:style>
  <w:style w:type="character" w:customStyle="1" w:styleId="MenoPendente1">
    <w:name w:val="Menção Pendente1"/>
    <w:basedOn w:val="Fontepargpadro"/>
    <w:uiPriority w:val="99"/>
    <w:semiHidden/>
    <w:unhideWhenUsed/>
    <w:rsid w:val="00841AD8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locked/>
    <w:rsid w:val="00087FF6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087FF6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087FF6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087FF6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087FF6"/>
    <w:pPr>
      <w:numPr>
        <w:ilvl w:val="0"/>
        <w:numId w:val="0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087FF6"/>
    <w:pPr>
      <w:numPr>
        <w:ilvl w:val="4"/>
      </w:numPr>
      <w:tabs>
        <w:tab w:val="num" w:pos="360"/>
      </w:tabs>
      <w:ind w:left="3600" w:hanging="360"/>
    </w:pPr>
  </w:style>
  <w:style w:type="table" w:customStyle="1" w:styleId="TableNormal">
    <w:name w:val="Table Normal"/>
    <w:uiPriority w:val="2"/>
    <w:semiHidden/>
    <w:unhideWhenUsed/>
    <w:qFormat/>
    <w:rsid w:val="001C281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281A"/>
    <w:pPr>
      <w:widowControl w:val="0"/>
      <w:autoSpaceDE w:val="0"/>
      <w:autoSpaceDN w:val="0"/>
    </w:pPr>
    <w:rPr>
      <w:rFonts w:eastAsia="Arial" w:cs="Arial"/>
      <w:sz w:val="22"/>
      <w:szCs w:val="22"/>
      <w:lang w:val="pt-PT" w:eastAsia="pt-PT" w:bidi="pt-PT"/>
    </w:rPr>
  </w:style>
  <w:style w:type="character" w:customStyle="1" w:styleId="gi">
    <w:name w:val="gi"/>
    <w:basedOn w:val="Fontepargpadro"/>
    <w:rsid w:val="00FF6546"/>
  </w:style>
  <w:style w:type="paragraph" w:styleId="Corpodetexto">
    <w:name w:val="Body Text"/>
    <w:basedOn w:val="Normal"/>
    <w:link w:val="CorpodetextoChar"/>
    <w:uiPriority w:val="1"/>
    <w:qFormat/>
    <w:rsid w:val="000136BE"/>
    <w:pPr>
      <w:widowControl w:val="0"/>
      <w:autoSpaceDE w:val="0"/>
      <w:autoSpaceDN w:val="0"/>
    </w:pPr>
    <w:rPr>
      <w:rFonts w:eastAsia="Arial" w:cs="Arial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136BE"/>
    <w:rPr>
      <w:rFonts w:ascii="Arial" w:eastAsia="Arial" w:hAnsi="Arial" w:cs="Arial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242F2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fase">
    <w:name w:val="Emphasis"/>
    <w:basedOn w:val="Fontepargpadro"/>
    <w:uiPriority w:val="20"/>
    <w:qFormat/>
    <w:rsid w:val="001458F2"/>
    <w:rPr>
      <w:i/>
      <w:iCs/>
    </w:rPr>
  </w:style>
  <w:style w:type="character" w:customStyle="1" w:styleId="im">
    <w:name w:val="im"/>
    <w:basedOn w:val="Fontepargpadro"/>
    <w:rsid w:val="007A244B"/>
  </w:style>
  <w:style w:type="paragraph" w:customStyle="1" w:styleId="Standard">
    <w:name w:val="Standard"/>
    <w:rsid w:val="002944D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Nmerodepgina">
    <w:name w:val="page number"/>
    <w:basedOn w:val="Fontepargpadro"/>
    <w:rsid w:val="0007397F"/>
  </w:style>
  <w:style w:type="numbering" w:customStyle="1" w:styleId="WW8Num49">
    <w:name w:val="WW8Num49"/>
    <w:basedOn w:val="Semlista"/>
    <w:rsid w:val="0007397F"/>
    <w:pPr>
      <w:numPr>
        <w:numId w:val="9"/>
      </w:numPr>
    </w:pPr>
  </w:style>
  <w:style w:type="character" w:customStyle="1" w:styleId="Ttulo4Char">
    <w:name w:val="Título 4 Char"/>
    <w:basedOn w:val="Fontepargpadro"/>
    <w:link w:val="Ttulo4"/>
    <w:rsid w:val="009D2DE6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customStyle="1" w:styleId="BodyText21">
    <w:name w:val="Body Text 21"/>
    <w:basedOn w:val="Normal"/>
    <w:rsid w:val="009D2DE6"/>
    <w:pPr>
      <w:jc w:val="both"/>
    </w:pPr>
    <w:rPr>
      <w:rFonts w:ascii="Times New Roman" w:hAnsi="Times New Roman" w:cs="Times New Roman"/>
      <w:snapToGrid w:val="0"/>
      <w:sz w:val="24"/>
    </w:rPr>
  </w:style>
  <w:style w:type="paragraph" w:customStyle="1" w:styleId="Saudao1">
    <w:name w:val="Saudação1"/>
    <w:basedOn w:val="Standard"/>
    <w:rsid w:val="00E44D86"/>
    <w:pPr>
      <w:widowControl w:val="0"/>
      <w:jc w:val="both"/>
    </w:pPr>
    <w:rPr>
      <w:rFonts w:ascii="Arial" w:eastAsia="Arial Unicode MS" w:hAnsi="Arial" w:cs="Arial"/>
      <w:szCs w:val="20"/>
    </w:rPr>
  </w:style>
  <w:style w:type="table" w:customStyle="1" w:styleId="TableGrid">
    <w:name w:val="TableGrid"/>
    <w:rsid w:val="0002458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4C608-3955-4F7E-9FC7-C5B2F73F4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0ED5EA-B1F6-495E-8F62-059CE9401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50AF8D-FA7F-4421-83F2-1DEE7390EB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10E8B5-E983-4C7D-A7BC-05FC057B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2</TotalTime>
  <Pages>6</Pages>
  <Words>1389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Fernando-PC</cp:lastModifiedBy>
  <cp:revision>3</cp:revision>
  <cp:lastPrinted>2019-04-22T03:00:00Z</cp:lastPrinted>
  <dcterms:created xsi:type="dcterms:W3CDTF">2019-05-20T19:03:00Z</dcterms:created>
  <dcterms:modified xsi:type="dcterms:W3CDTF">2019-05-20T19:04:00Z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